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59DD" w14:textId="1AABD754" w:rsidR="00E01C9D" w:rsidRPr="00EC7EAE" w:rsidRDefault="00665E17" w:rsidP="00EC7EAE">
      <w:pPr>
        <w:spacing w:after="0" w:line="240" w:lineRule="auto"/>
        <w:rPr>
          <w:b/>
          <w:sz w:val="44"/>
          <w:szCs w:val="44"/>
        </w:rPr>
      </w:pPr>
      <w:r w:rsidRPr="00E01C9D">
        <w:rPr>
          <w:b/>
          <w:sz w:val="40"/>
          <w:szCs w:val="44"/>
        </w:rPr>
        <w:t>Le</w:t>
      </w:r>
      <w:r w:rsidR="008B322C" w:rsidRPr="00E01C9D">
        <w:rPr>
          <w:b/>
          <w:sz w:val="40"/>
          <w:szCs w:val="44"/>
        </w:rPr>
        <w:t>hrgang</w:t>
      </w:r>
      <w:r w:rsidR="00E01C9D" w:rsidRPr="00EC7EAE">
        <w:rPr>
          <w:rFonts w:cstheme="minorHAnsi"/>
          <w:b/>
          <w:sz w:val="28"/>
          <w:szCs w:val="28"/>
        </w:rPr>
        <w:t xml:space="preserve">  (Präsenzveranstaltung)</w:t>
      </w:r>
    </w:p>
    <w:p w14:paraId="6E443357" w14:textId="16355B70" w:rsidR="00137752" w:rsidRPr="00EC7EAE" w:rsidRDefault="008B322C" w:rsidP="00EC7EAE">
      <w:pPr>
        <w:spacing w:after="0" w:line="240" w:lineRule="auto"/>
        <w:rPr>
          <w:b/>
          <w:color w:val="1F4E79" w:themeColor="accent1" w:themeShade="80"/>
          <w:sz w:val="56"/>
          <w:szCs w:val="44"/>
        </w:rPr>
      </w:pPr>
      <w:r w:rsidRPr="00EC7EAE">
        <w:rPr>
          <w:b/>
          <w:color w:val="1F4E79" w:themeColor="accent1" w:themeShade="80"/>
          <w:sz w:val="56"/>
          <w:szCs w:val="44"/>
        </w:rPr>
        <w:t>Brandschutzbeauftragter</w:t>
      </w:r>
    </w:p>
    <w:p w14:paraId="2BE0E880" w14:textId="0B8F9001" w:rsidR="00137752" w:rsidRPr="00EC7EAE" w:rsidRDefault="00137752" w:rsidP="00EC7EAE">
      <w:pPr>
        <w:spacing w:after="0" w:line="240" w:lineRule="auto"/>
        <w:rPr>
          <w:rFonts w:cstheme="minorHAnsi"/>
          <w:b/>
          <w:color w:val="1F4E79" w:themeColor="accent1" w:themeShade="80"/>
          <w:sz w:val="28"/>
          <w:szCs w:val="28"/>
        </w:rPr>
      </w:pPr>
    </w:p>
    <w:p w14:paraId="20099128" w14:textId="77777777" w:rsidR="00EC7EAE" w:rsidRPr="00B3675E" w:rsidRDefault="00EC7EAE" w:rsidP="00B3675E">
      <w:pPr>
        <w:spacing w:after="60" w:line="240" w:lineRule="auto"/>
        <w:jc w:val="both"/>
        <w:rPr>
          <w:rFonts w:cstheme="minorHAnsi"/>
          <w:b/>
          <w:color w:val="1F4E79" w:themeColor="accent1" w:themeShade="80"/>
          <w:sz w:val="24"/>
          <w:szCs w:val="28"/>
        </w:rPr>
      </w:pPr>
      <w:r w:rsidRPr="00B3675E">
        <w:rPr>
          <w:rFonts w:cstheme="minorHAnsi"/>
          <w:b/>
          <w:color w:val="1F4E79" w:themeColor="accent1" w:themeShade="80"/>
          <w:sz w:val="24"/>
          <w:szCs w:val="28"/>
        </w:rPr>
        <w:t>Ihr Nutzen</w:t>
      </w:r>
    </w:p>
    <w:p w14:paraId="068A526B" w14:textId="2A127BC8" w:rsidR="00EC7EAE" w:rsidRPr="00EC7EAE" w:rsidRDefault="00EC7EAE" w:rsidP="00B3675E">
      <w:pPr>
        <w:spacing w:after="60" w:line="240" w:lineRule="auto"/>
        <w:jc w:val="both"/>
        <w:rPr>
          <w:rFonts w:cstheme="minorHAnsi"/>
          <w:sz w:val="24"/>
          <w:szCs w:val="28"/>
        </w:rPr>
      </w:pPr>
      <w:r w:rsidRPr="00EC7EAE">
        <w:rPr>
          <w:rFonts w:cstheme="minorHAnsi"/>
          <w:sz w:val="24"/>
          <w:szCs w:val="28"/>
          <w:shd w:val="clear" w:color="auto" w:fill="FFFFFF"/>
        </w:rPr>
        <w:t>Die Schulung entspricht den Empfehlungen der Feuerversicherer sowie den Vorgaben der aktuellen DGUV 205-003 von 12.2020 und den Vorgaben der Gütegemeinschaft Brandschutz e.V. Nach erfolgreichem Besuch des Lehrganges sind Sie in der Lage, die vielfältigen Tätigkeiten eines Brandschutzbeauftragten in Ihrem Betrieb auszuführen.</w:t>
      </w:r>
      <w:r w:rsidRPr="00EC7EAE">
        <w:rPr>
          <w:rFonts w:cstheme="minorHAnsi"/>
          <w:sz w:val="24"/>
          <w:szCs w:val="28"/>
        </w:rPr>
        <w:tab/>
      </w:r>
    </w:p>
    <w:p w14:paraId="5BE0F480" w14:textId="77777777" w:rsidR="00EC7EAE" w:rsidRPr="00B3675E" w:rsidRDefault="003D394B" w:rsidP="00B3675E">
      <w:pPr>
        <w:spacing w:after="60" w:line="240" w:lineRule="auto"/>
        <w:jc w:val="both"/>
        <w:rPr>
          <w:rFonts w:cstheme="minorHAnsi"/>
          <w:b/>
          <w:color w:val="1F4E79" w:themeColor="accent1" w:themeShade="80"/>
          <w:sz w:val="24"/>
          <w:szCs w:val="28"/>
        </w:rPr>
      </w:pPr>
      <w:r w:rsidRPr="00B3675E">
        <w:rPr>
          <w:rFonts w:cstheme="minorHAnsi"/>
          <w:b/>
          <w:color w:val="1F4E79" w:themeColor="accent1" w:themeShade="80"/>
          <w:sz w:val="24"/>
          <w:szCs w:val="28"/>
        </w:rPr>
        <w:t>Zielgruppe</w:t>
      </w:r>
    </w:p>
    <w:p w14:paraId="4957472E" w14:textId="47FA2AC1" w:rsidR="00E71A99" w:rsidRPr="00EC7EAE" w:rsidRDefault="00E71A99" w:rsidP="00B3675E">
      <w:pPr>
        <w:spacing w:after="60" w:line="240" w:lineRule="auto"/>
        <w:jc w:val="both"/>
        <w:rPr>
          <w:rFonts w:cstheme="minorHAnsi"/>
          <w:sz w:val="24"/>
          <w:szCs w:val="28"/>
          <w:shd w:val="clear" w:color="auto" w:fill="FFFFFF"/>
        </w:rPr>
      </w:pPr>
      <w:r w:rsidRPr="00EC7EAE">
        <w:rPr>
          <w:rFonts w:cstheme="minorHAnsi"/>
          <w:sz w:val="24"/>
          <w:szCs w:val="28"/>
          <w:shd w:val="clear" w:color="auto" w:fill="FFFFFF"/>
        </w:rPr>
        <w:t>Der Lehrgang richtet sich an Personen, die im Betrieb, in Schulen, Krankenhäusern, Verkaufsstätten oder anderen Institutionen aufgrund gesetzlicher Vorgaben, Auflagen der Feuerversicherung oder Empfehlung der Feuerwehr die Aufgabe als Brandschutzbeauftragter übernehmen wollen.</w:t>
      </w:r>
    </w:p>
    <w:p w14:paraId="34CFC6EC" w14:textId="77777777" w:rsidR="00EC7EAE" w:rsidRPr="00B3675E" w:rsidRDefault="003D394B" w:rsidP="00B3675E">
      <w:pPr>
        <w:spacing w:after="60" w:line="240" w:lineRule="auto"/>
        <w:jc w:val="both"/>
        <w:rPr>
          <w:rFonts w:cstheme="minorHAnsi"/>
          <w:b/>
          <w:color w:val="1F4E79" w:themeColor="accent1" w:themeShade="80"/>
          <w:sz w:val="24"/>
          <w:szCs w:val="28"/>
        </w:rPr>
      </w:pPr>
      <w:r w:rsidRPr="00B3675E">
        <w:rPr>
          <w:rFonts w:cstheme="minorHAnsi"/>
          <w:b/>
          <w:color w:val="1F4E79" w:themeColor="accent1" w:themeShade="80"/>
          <w:sz w:val="24"/>
          <w:szCs w:val="28"/>
        </w:rPr>
        <w:t>Inhalte</w:t>
      </w:r>
    </w:p>
    <w:p w14:paraId="73C50ECB" w14:textId="31283F1C" w:rsidR="00045454" w:rsidRPr="00B3675E" w:rsidRDefault="00045454" w:rsidP="00B3675E">
      <w:pPr>
        <w:pStyle w:val="Listenabsatz"/>
        <w:numPr>
          <w:ilvl w:val="0"/>
          <w:numId w:val="23"/>
        </w:numPr>
        <w:spacing w:after="60" w:line="240" w:lineRule="auto"/>
        <w:ind w:left="426" w:hanging="426"/>
        <w:rPr>
          <w:sz w:val="24"/>
        </w:rPr>
      </w:pPr>
      <w:r w:rsidRPr="00B3675E">
        <w:rPr>
          <w:b/>
          <w:bCs/>
          <w:sz w:val="24"/>
        </w:rPr>
        <w:t>Modul 1:</w:t>
      </w:r>
      <w:r w:rsidRPr="00B3675E">
        <w:rPr>
          <w:sz w:val="24"/>
        </w:rPr>
        <w:t xml:space="preserve"> (8 UE)</w:t>
      </w:r>
      <w:r w:rsidR="005C7191" w:rsidRPr="00B3675E">
        <w:rPr>
          <w:sz w:val="24"/>
        </w:rPr>
        <w:tab/>
      </w:r>
      <w:r w:rsidRPr="00B3675E">
        <w:rPr>
          <w:sz w:val="24"/>
        </w:rPr>
        <w:t>Brandschutz im Betrieb</w:t>
      </w:r>
    </w:p>
    <w:p w14:paraId="747A22D4" w14:textId="1A51048C" w:rsidR="00045454" w:rsidRPr="00B3675E" w:rsidRDefault="00045454" w:rsidP="00B3675E">
      <w:pPr>
        <w:pStyle w:val="Listenabsatz"/>
        <w:numPr>
          <w:ilvl w:val="0"/>
          <w:numId w:val="23"/>
        </w:numPr>
        <w:spacing w:after="60" w:line="240" w:lineRule="auto"/>
        <w:ind w:left="426" w:hanging="426"/>
        <w:rPr>
          <w:sz w:val="24"/>
        </w:rPr>
      </w:pPr>
      <w:r w:rsidRPr="00B3675E">
        <w:rPr>
          <w:b/>
          <w:bCs/>
          <w:iCs/>
          <w:sz w:val="24"/>
        </w:rPr>
        <w:t>Modul 2:</w:t>
      </w:r>
      <w:r w:rsidRPr="00B3675E">
        <w:rPr>
          <w:sz w:val="24"/>
        </w:rPr>
        <w:t xml:space="preserve"> (6 UE)</w:t>
      </w:r>
      <w:r w:rsidR="005C7191" w:rsidRPr="00B3675E">
        <w:rPr>
          <w:sz w:val="24"/>
        </w:rPr>
        <w:tab/>
      </w:r>
      <w:r w:rsidRPr="00B3675E">
        <w:rPr>
          <w:sz w:val="24"/>
        </w:rPr>
        <w:t>Schutzziele</w:t>
      </w:r>
    </w:p>
    <w:p w14:paraId="411F90CE" w14:textId="7ABF5C9E" w:rsidR="00045454" w:rsidRPr="00B3675E" w:rsidRDefault="00045454" w:rsidP="00B3675E">
      <w:pPr>
        <w:pStyle w:val="Listenabsatz"/>
        <w:numPr>
          <w:ilvl w:val="0"/>
          <w:numId w:val="23"/>
        </w:numPr>
        <w:spacing w:after="60" w:line="240" w:lineRule="auto"/>
        <w:ind w:left="426" w:hanging="426"/>
        <w:rPr>
          <w:sz w:val="24"/>
        </w:rPr>
      </w:pPr>
      <w:r w:rsidRPr="00B3675E">
        <w:rPr>
          <w:b/>
          <w:bCs/>
          <w:iCs/>
          <w:sz w:val="24"/>
        </w:rPr>
        <w:t>Modul 3:</w:t>
      </w:r>
      <w:r w:rsidRPr="00B3675E">
        <w:rPr>
          <w:sz w:val="24"/>
        </w:rPr>
        <w:t xml:space="preserve"> (10 UE)</w:t>
      </w:r>
      <w:r w:rsidR="005C7191" w:rsidRPr="00B3675E">
        <w:rPr>
          <w:sz w:val="24"/>
        </w:rPr>
        <w:tab/>
      </w:r>
      <w:r w:rsidRPr="00B3675E">
        <w:rPr>
          <w:sz w:val="24"/>
        </w:rPr>
        <w:t>Baulicher Brandschutz</w:t>
      </w:r>
    </w:p>
    <w:p w14:paraId="4376380A" w14:textId="5A57F0D7" w:rsidR="00045454" w:rsidRPr="00B3675E" w:rsidRDefault="00045454" w:rsidP="00B3675E">
      <w:pPr>
        <w:pStyle w:val="Listenabsatz"/>
        <w:numPr>
          <w:ilvl w:val="0"/>
          <w:numId w:val="23"/>
        </w:numPr>
        <w:spacing w:after="60" w:line="240" w:lineRule="auto"/>
        <w:ind w:left="426" w:hanging="426"/>
        <w:rPr>
          <w:sz w:val="24"/>
        </w:rPr>
      </w:pPr>
      <w:r w:rsidRPr="00B3675E">
        <w:rPr>
          <w:b/>
          <w:bCs/>
          <w:iCs/>
          <w:sz w:val="24"/>
        </w:rPr>
        <w:t>Modul 4:</w:t>
      </w:r>
      <w:r w:rsidRPr="00B3675E">
        <w:rPr>
          <w:sz w:val="24"/>
        </w:rPr>
        <w:t xml:space="preserve"> (8 UE)</w:t>
      </w:r>
      <w:r w:rsidR="005C7191" w:rsidRPr="00B3675E">
        <w:rPr>
          <w:sz w:val="24"/>
        </w:rPr>
        <w:tab/>
      </w:r>
      <w:r w:rsidRPr="00B3675E">
        <w:rPr>
          <w:sz w:val="24"/>
        </w:rPr>
        <w:t>Anlagentechnischer Brandschutz</w:t>
      </w:r>
    </w:p>
    <w:p w14:paraId="7956B442" w14:textId="7BE6A514" w:rsidR="00045454" w:rsidRPr="00B3675E" w:rsidRDefault="00045454" w:rsidP="00B3675E">
      <w:pPr>
        <w:pStyle w:val="Listenabsatz"/>
        <w:numPr>
          <w:ilvl w:val="0"/>
          <w:numId w:val="23"/>
        </w:numPr>
        <w:spacing w:after="60" w:line="240" w:lineRule="auto"/>
        <w:ind w:left="426" w:hanging="426"/>
        <w:rPr>
          <w:sz w:val="24"/>
        </w:rPr>
      </w:pPr>
      <w:r w:rsidRPr="00B3675E">
        <w:rPr>
          <w:b/>
          <w:bCs/>
          <w:iCs/>
          <w:sz w:val="24"/>
        </w:rPr>
        <w:t>Modul 5:</w:t>
      </w:r>
      <w:r w:rsidRPr="00B3675E">
        <w:rPr>
          <w:sz w:val="24"/>
        </w:rPr>
        <w:t xml:space="preserve"> (12 UE)</w:t>
      </w:r>
      <w:r w:rsidR="005C7191" w:rsidRPr="00B3675E">
        <w:rPr>
          <w:sz w:val="24"/>
        </w:rPr>
        <w:tab/>
      </w:r>
      <w:r w:rsidRPr="00B3675E">
        <w:rPr>
          <w:sz w:val="24"/>
        </w:rPr>
        <w:t>Organisatorischer Brandschutz</w:t>
      </w:r>
    </w:p>
    <w:p w14:paraId="7924C88F" w14:textId="190F52C2" w:rsidR="00045454" w:rsidRPr="00B3675E" w:rsidRDefault="00045454" w:rsidP="00B3675E">
      <w:pPr>
        <w:pStyle w:val="Listenabsatz"/>
        <w:numPr>
          <w:ilvl w:val="0"/>
          <w:numId w:val="23"/>
        </w:numPr>
        <w:spacing w:after="60" w:line="240" w:lineRule="auto"/>
        <w:ind w:left="426" w:hanging="426"/>
        <w:rPr>
          <w:sz w:val="24"/>
        </w:rPr>
      </w:pPr>
      <w:r w:rsidRPr="00B3675E">
        <w:rPr>
          <w:b/>
          <w:bCs/>
          <w:iCs/>
          <w:sz w:val="24"/>
        </w:rPr>
        <w:t>Modul 6:</w:t>
      </w:r>
      <w:r w:rsidRPr="00B3675E">
        <w:rPr>
          <w:sz w:val="24"/>
        </w:rPr>
        <w:t xml:space="preserve"> (4 UE)</w:t>
      </w:r>
      <w:r w:rsidR="005C7191" w:rsidRPr="00B3675E">
        <w:rPr>
          <w:sz w:val="24"/>
        </w:rPr>
        <w:tab/>
      </w:r>
      <w:r w:rsidRPr="00B3675E">
        <w:rPr>
          <w:sz w:val="24"/>
        </w:rPr>
        <w:t>Grundlagen des Explosionsschutzes</w:t>
      </w:r>
    </w:p>
    <w:p w14:paraId="2D0B1A53" w14:textId="1378B6F3" w:rsidR="00045454" w:rsidRPr="00B3675E" w:rsidRDefault="00045454" w:rsidP="00B3675E">
      <w:pPr>
        <w:pStyle w:val="Listenabsatz"/>
        <w:numPr>
          <w:ilvl w:val="0"/>
          <w:numId w:val="23"/>
        </w:numPr>
        <w:spacing w:after="60" w:line="240" w:lineRule="auto"/>
        <w:ind w:left="426" w:hanging="426"/>
        <w:rPr>
          <w:sz w:val="24"/>
        </w:rPr>
      </w:pPr>
      <w:r w:rsidRPr="00B3675E">
        <w:rPr>
          <w:b/>
          <w:bCs/>
          <w:iCs/>
          <w:sz w:val="24"/>
        </w:rPr>
        <w:t>Modul 7:</w:t>
      </w:r>
      <w:r w:rsidRPr="00B3675E">
        <w:rPr>
          <w:sz w:val="24"/>
        </w:rPr>
        <w:t xml:space="preserve"> (4 UE)</w:t>
      </w:r>
      <w:r w:rsidR="005C7191" w:rsidRPr="00B3675E">
        <w:rPr>
          <w:sz w:val="24"/>
        </w:rPr>
        <w:tab/>
      </w:r>
      <w:r w:rsidRPr="00B3675E">
        <w:rPr>
          <w:sz w:val="24"/>
        </w:rPr>
        <w:t>Brandschutzrecht</w:t>
      </w:r>
    </w:p>
    <w:p w14:paraId="3527BEA3" w14:textId="16FD6E2F" w:rsidR="00045454" w:rsidRPr="00B3675E" w:rsidRDefault="005C7191" w:rsidP="00B3675E">
      <w:pPr>
        <w:pStyle w:val="Listenabsatz"/>
        <w:numPr>
          <w:ilvl w:val="0"/>
          <w:numId w:val="23"/>
        </w:numPr>
        <w:spacing w:after="60" w:line="240" w:lineRule="auto"/>
        <w:ind w:left="426" w:hanging="426"/>
        <w:rPr>
          <w:sz w:val="24"/>
        </w:rPr>
      </w:pPr>
      <w:r w:rsidRPr="00B3675E">
        <w:rPr>
          <w:b/>
          <w:bCs/>
          <w:iCs/>
          <w:sz w:val="24"/>
        </w:rPr>
        <w:t>Modul 8:</w:t>
      </w:r>
      <w:r w:rsidRPr="00B3675E">
        <w:rPr>
          <w:sz w:val="24"/>
        </w:rPr>
        <w:t xml:space="preserve"> (12UE)</w:t>
      </w:r>
      <w:r w:rsidRPr="00B3675E">
        <w:rPr>
          <w:sz w:val="24"/>
        </w:rPr>
        <w:tab/>
        <w:t>Wiederholung und Prüfung</w:t>
      </w:r>
    </w:p>
    <w:p w14:paraId="447E7AB9" w14:textId="7A89E404" w:rsidR="00EF3DAD" w:rsidRPr="00B3675E" w:rsidRDefault="00EF3DAD" w:rsidP="00B3675E">
      <w:pPr>
        <w:pStyle w:val="Listenabsatz"/>
        <w:numPr>
          <w:ilvl w:val="0"/>
          <w:numId w:val="23"/>
        </w:numPr>
        <w:spacing w:after="60" w:line="240" w:lineRule="auto"/>
        <w:ind w:left="426" w:hanging="426"/>
        <w:rPr>
          <w:sz w:val="24"/>
        </w:rPr>
      </w:pPr>
      <w:r w:rsidRPr="00B3675E">
        <w:rPr>
          <w:b/>
          <w:sz w:val="24"/>
        </w:rPr>
        <w:t>Gesamt</w:t>
      </w:r>
      <w:r w:rsidR="00EC7EAE" w:rsidRPr="00B3675E">
        <w:rPr>
          <w:b/>
          <w:sz w:val="24"/>
        </w:rPr>
        <w:t>:</w:t>
      </w:r>
      <w:r w:rsidR="00EC7EAE" w:rsidRPr="00B3675E">
        <w:rPr>
          <w:sz w:val="24"/>
        </w:rPr>
        <w:tab/>
      </w:r>
      <w:r w:rsidR="00EC7EAE" w:rsidRPr="00B3675E">
        <w:rPr>
          <w:sz w:val="24"/>
        </w:rPr>
        <w:tab/>
      </w:r>
      <w:r w:rsidRPr="00B3675E">
        <w:rPr>
          <w:sz w:val="24"/>
        </w:rPr>
        <w:t>64 Unterrichtseinheiten a 45 min</w:t>
      </w:r>
    </w:p>
    <w:p w14:paraId="73F0707D" w14:textId="77777777" w:rsidR="00EC7EAE" w:rsidRPr="00B3675E" w:rsidRDefault="003D67D8" w:rsidP="00B3675E">
      <w:pPr>
        <w:spacing w:after="60" w:line="240" w:lineRule="auto"/>
        <w:jc w:val="both"/>
        <w:rPr>
          <w:rFonts w:cstheme="minorHAnsi"/>
          <w:b/>
          <w:color w:val="1F4E79" w:themeColor="accent1" w:themeShade="80"/>
          <w:sz w:val="24"/>
          <w:szCs w:val="28"/>
        </w:rPr>
      </w:pPr>
      <w:r w:rsidRPr="00B3675E">
        <w:rPr>
          <w:rFonts w:cstheme="minorHAnsi"/>
          <w:b/>
          <w:color w:val="1F4E79" w:themeColor="accent1" w:themeShade="80"/>
          <w:sz w:val="24"/>
          <w:szCs w:val="28"/>
        </w:rPr>
        <w:t>Abschluss</w:t>
      </w:r>
    </w:p>
    <w:p w14:paraId="3836F311" w14:textId="4466E90F" w:rsidR="003D67D8" w:rsidRPr="00B3675E" w:rsidRDefault="00F85514" w:rsidP="00B3675E">
      <w:pPr>
        <w:pStyle w:val="Listenabsatz"/>
        <w:numPr>
          <w:ilvl w:val="0"/>
          <w:numId w:val="22"/>
        </w:numPr>
        <w:spacing w:after="60" w:line="240" w:lineRule="auto"/>
        <w:ind w:left="426" w:hanging="426"/>
        <w:rPr>
          <w:rFonts w:cstheme="minorHAnsi"/>
          <w:sz w:val="24"/>
          <w:szCs w:val="28"/>
        </w:rPr>
      </w:pPr>
      <w:r w:rsidRPr="00B3675E">
        <w:rPr>
          <w:rFonts w:cstheme="minorHAnsi"/>
          <w:sz w:val="24"/>
          <w:szCs w:val="28"/>
        </w:rPr>
        <w:t>GBA</w:t>
      </w:r>
      <w:r w:rsidR="003D67D8" w:rsidRPr="00B3675E">
        <w:rPr>
          <w:rFonts w:cstheme="minorHAnsi"/>
          <w:sz w:val="24"/>
          <w:szCs w:val="28"/>
        </w:rPr>
        <w:t>- Zertifikat „Brandschutzbeauftragter“</w:t>
      </w:r>
    </w:p>
    <w:p w14:paraId="164A7A7C" w14:textId="3B07B06D" w:rsidR="00F85514" w:rsidRPr="00B3675E" w:rsidRDefault="00F85514" w:rsidP="00B3675E">
      <w:pPr>
        <w:pStyle w:val="Listenabsatz"/>
        <w:numPr>
          <w:ilvl w:val="0"/>
          <w:numId w:val="22"/>
        </w:numPr>
        <w:spacing w:after="60" w:line="240" w:lineRule="auto"/>
        <w:ind w:left="426" w:hanging="426"/>
        <w:rPr>
          <w:rFonts w:cstheme="minorHAnsi"/>
          <w:sz w:val="24"/>
          <w:szCs w:val="28"/>
        </w:rPr>
      </w:pPr>
      <w:r w:rsidRPr="00B3675E">
        <w:rPr>
          <w:rFonts w:cstheme="minorHAnsi"/>
          <w:sz w:val="24"/>
          <w:szCs w:val="28"/>
        </w:rPr>
        <w:t>Teilnahmebescheinigung Schulungszentrum Nord</w:t>
      </w:r>
    </w:p>
    <w:p w14:paraId="44D5DCA7" w14:textId="3108267B" w:rsidR="003D67D8" w:rsidRPr="00B3675E" w:rsidRDefault="003D67D8" w:rsidP="00B3675E">
      <w:pPr>
        <w:pStyle w:val="Listenabsatz"/>
        <w:numPr>
          <w:ilvl w:val="0"/>
          <w:numId w:val="22"/>
        </w:numPr>
        <w:spacing w:after="60" w:line="240" w:lineRule="auto"/>
        <w:ind w:left="426" w:hanging="426"/>
        <w:rPr>
          <w:rFonts w:cstheme="minorHAnsi"/>
          <w:sz w:val="24"/>
          <w:szCs w:val="28"/>
        </w:rPr>
      </w:pPr>
      <w:r w:rsidRPr="00B3675E">
        <w:rPr>
          <w:rFonts w:cstheme="minorHAnsi"/>
          <w:sz w:val="24"/>
          <w:szCs w:val="28"/>
        </w:rPr>
        <w:t xml:space="preserve">Es ist drei Jahre gültig und kann durch einen Fortbildungskurs um weitere drei Jahre verlängert werden. </w:t>
      </w:r>
    </w:p>
    <w:p w14:paraId="6A1A07F2" w14:textId="6A717F53" w:rsidR="003D37B1" w:rsidRPr="003D37B1" w:rsidRDefault="0016208B" w:rsidP="00B3675E">
      <w:pPr>
        <w:spacing w:after="40" w:line="240" w:lineRule="auto"/>
        <w:rPr>
          <w:rFonts w:cstheme="minorHAnsi"/>
          <w:b/>
          <w:szCs w:val="28"/>
        </w:rPr>
      </w:pPr>
      <w:r w:rsidRPr="003D37B1">
        <w:rPr>
          <w:b/>
          <w:noProof/>
          <w:color w:val="1F4E79" w:themeColor="accent1" w:themeShade="80"/>
          <w:lang w:eastAsia="de-DE"/>
        </w:rPr>
        <mc:AlternateContent>
          <mc:Choice Requires="wps">
            <w:drawing>
              <wp:anchor distT="0" distB="0" distL="114300" distR="114300" simplePos="0" relativeHeight="251659264" behindDoc="0" locked="0" layoutInCell="1" allowOverlap="1" wp14:anchorId="5E995817" wp14:editId="2B811804">
                <wp:simplePos x="0" y="0"/>
                <wp:positionH relativeFrom="margin">
                  <wp:posOffset>3232785</wp:posOffset>
                </wp:positionH>
                <wp:positionV relativeFrom="paragraph">
                  <wp:posOffset>35560</wp:posOffset>
                </wp:positionV>
                <wp:extent cx="2981325" cy="1800225"/>
                <wp:effectExtent l="0" t="0" r="28575" b="28575"/>
                <wp:wrapNone/>
                <wp:docPr id="8" name="Textfeld 8"/>
                <wp:cNvGraphicFramePr/>
                <a:graphic xmlns:a="http://schemas.openxmlformats.org/drawingml/2006/main">
                  <a:graphicData uri="http://schemas.microsoft.com/office/word/2010/wordprocessingShape">
                    <wps:wsp>
                      <wps:cNvSpPr txBox="1"/>
                      <wps:spPr>
                        <a:xfrm>
                          <a:off x="0" y="0"/>
                          <a:ext cx="2981325" cy="1800225"/>
                        </a:xfrm>
                        <a:prstGeom prst="rect">
                          <a:avLst/>
                        </a:prstGeom>
                        <a:solidFill>
                          <a:schemeClr val="lt1"/>
                        </a:solidFill>
                        <a:ln w="6350">
                          <a:solidFill>
                            <a:prstClr val="black"/>
                          </a:solidFill>
                        </a:ln>
                      </wps:spPr>
                      <wps:txbx>
                        <w:txbxContent>
                          <w:p w14:paraId="548CB052" w14:textId="77777777" w:rsidR="00EF3DAD" w:rsidRPr="00EC0AE5" w:rsidRDefault="00EF3DAD" w:rsidP="00EF3DAD">
                            <w:pPr>
                              <w:spacing w:after="0" w:line="240" w:lineRule="auto"/>
                              <w:rPr>
                                <w:sz w:val="20"/>
                              </w:rPr>
                            </w:pPr>
                            <w:r>
                              <w:rPr>
                                <w:sz w:val="20"/>
                              </w:rPr>
                              <w:t>K</w:t>
                            </w:r>
                            <w:r w:rsidRPr="00EC0AE5">
                              <w:rPr>
                                <w:sz w:val="20"/>
                              </w:rPr>
                              <w:t>ontakt:</w:t>
                            </w:r>
                          </w:p>
                          <w:p w14:paraId="34551D5F" w14:textId="77777777" w:rsidR="00EF3DAD" w:rsidRPr="00EC0AE5" w:rsidRDefault="00EF3DAD" w:rsidP="00EF3DAD">
                            <w:pPr>
                              <w:spacing w:line="240" w:lineRule="auto"/>
                              <w:rPr>
                                <w:b/>
                                <w:sz w:val="20"/>
                              </w:rPr>
                            </w:pPr>
                            <w:r w:rsidRPr="00EC0AE5">
                              <w:rPr>
                                <w:b/>
                                <w:sz w:val="20"/>
                              </w:rPr>
                              <w:t>Technische Überwachung Rostock GmbH &amp; Co. KG</w:t>
                            </w:r>
                          </w:p>
                          <w:p w14:paraId="40548859" w14:textId="77777777" w:rsidR="00EF3DAD" w:rsidRDefault="00EF3DAD" w:rsidP="00EF3DAD">
                            <w:pPr>
                              <w:spacing w:after="0" w:line="240" w:lineRule="auto"/>
                              <w:rPr>
                                <w:sz w:val="20"/>
                              </w:rPr>
                            </w:pPr>
                            <w:r w:rsidRPr="00EC0AE5">
                              <w:rPr>
                                <w:sz w:val="20"/>
                              </w:rPr>
                              <w:t>Thomas Lüdtke</w:t>
                            </w:r>
                          </w:p>
                          <w:p w14:paraId="05FF9913" w14:textId="77777777" w:rsidR="00EF3DAD" w:rsidRPr="00443686" w:rsidRDefault="00EF3DAD" w:rsidP="00EF3DAD">
                            <w:pPr>
                              <w:spacing w:line="240" w:lineRule="auto"/>
                              <w:rPr>
                                <w:sz w:val="16"/>
                              </w:rPr>
                            </w:pPr>
                            <w:r w:rsidRPr="00443686">
                              <w:rPr>
                                <w:sz w:val="16"/>
                              </w:rPr>
                              <w:t>Leiter Schulungszentrum Nord</w:t>
                            </w:r>
                          </w:p>
                          <w:p w14:paraId="39A0201B" w14:textId="77777777" w:rsidR="00EF3DAD" w:rsidRPr="00EC0AE5" w:rsidRDefault="00EF3DAD" w:rsidP="00EF3DAD">
                            <w:pPr>
                              <w:spacing w:after="0" w:line="240" w:lineRule="auto"/>
                              <w:rPr>
                                <w:sz w:val="20"/>
                              </w:rPr>
                            </w:pPr>
                            <w:r w:rsidRPr="00EC0AE5">
                              <w:rPr>
                                <w:sz w:val="20"/>
                              </w:rPr>
                              <w:t>Wendenstraße 20</w:t>
                            </w:r>
                          </w:p>
                          <w:p w14:paraId="4EFC7A1C" w14:textId="77777777" w:rsidR="00EF3DAD" w:rsidRPr="00EC0AE5" w:rsidRDefault="00EF3DAD" w:rsidP="00EF3DAD">
                            <w:pPr>
                              <w:spacing w:line="240" w:lineRule="auto"/>
                              <w:rPr>
                                <w:sz w:val="20"/>
                              </w:rPr>
                            </w:pPr>
                            <w:r w:rsidRPr="00EC0AE5">
                              <w:rPr>
                                <w:sz w:val="20"/>
                              </w:rPr>
                              <w:t>18184 Broderstorf</w:t>
                            </w:r>
                          </w:p>
                          <w:p w14:paraId="46E556E5" w14:textId="77777777" w:rsidR="00EF3DAD" w:rsidRPr="00EC0AE5" w:rsidRDefault="00EF3DAD" w:rsidP="00EF3DAD">
                            <w:pPr>
                              <w:spacing w:after="0" w:line="240" w:lineRule="auto"/>
                              <w:rPr>
                                <w:sz w:val="20"/>
                              </w:rPr>
                            </w:pPr>
                            <w:r w:rsidRPr="00EC0AE5">
                              <w:rPr>
                                <w:sz w:val="20"/>
                              </w:rPr>
                              <w:t>0152 53666510</w:t>
                            </w:r>
                          </w:p>
                          <w:p w14:paraId="6743570C" w14:textId="77777777" w:rsidR="00EF3DAD" w:rsidRPr="00EC0AE5" w:rsidRDefault="00EF3DAD" w:rsidP="00EF3DAD">
                            <w:pPr>
                              <w:spacing w:after="0" w:line="240" w:lineRule="auto"/>
                              <w:rPr>
                                <w:sz w:val="20"/>
                              </w:rPr>
                            </w:pPr>
                            <w:r w:rsidRPr="00EC0AE5">
                              <w:rPr>
                                <w:sz w:val="20"/>
                              </w:rPr>
                              <w:t>luedtke@tue-rostock.de</w:t>
                            </w:r>
                          </w:p>
                        </w:txbxContent>
                      </wps:txbx>
                      <wps:bodyPr rot="0" spcFirstLastPara="0" vertOverflow="overflow" horzOverflow="overflow" vert="horz" wrap="square" lIns="144000" tIns="10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95817" id="_x0000_t202" coordsize="21600,21600" o:spt="202" path="m,l,21600r21600,l21600,xe">
                <v:stroke joinstyle="miter"/>
                <v:path gradientshapeok="t" o:connecttype="rect"/>
              </v:shapetype>
              <v:shape id="Textfeld 8" o:spid="_x0000_s1026" type="#_x0000_t202" style="position:absolute;margin-left:254.55pt;margin-top:2.8pt;width:234.75pt;height:14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" fillcolor="white [3201]" strokeweight=".5pt">
                <v:textbox inset="4mm,3mm">
                  <w:txbxContent>
                    <w:p w14:paraId="548CB052" w14:textId="77777777" w:rsidR="00EF3DAD" w:rsidRPr="00EC0AE5" w:rsidRDefault="00EF3DAD" w:rsidP="00EF3DAD">
                      <w:pPr>
                        <w:spacing w:after="0" w:line="240" w:lineRule="auto"/>
                        <w:rPr>
                          <w:sz w:val="20"/>
                        </w:rPr>
                      </w:pPr>
                      <w:r>
                        <w:rPr>
                          <w:sz w:val="20"/>
                        </w:rPr>
                        <w:t>K</w:t>
                      </w:r>
                      <w:r w:rsidRPr="00EC0AE5">
                        <w:rPr>
                          <w:sz w:val="20"/>
                        </w:rPr>
                        <w:t>ontakt:</w:t>
                      </w:r>
                    </w:p>
                    <w:p w14:paraId="34551D5F" w14:textId="77777777" w:rsidR="00EF3DAD" w:rsidRPr="00EC0AE5" w:rsidRDefault="00EF3DAD" w:rsidP="00EF3DAD">
                      <w:pPr>
                        <w:spacing w:line="240" w:lineRule="auto"/>
                        <w:rPr>
                          <w:b/>
                          <w:sz w:val="20"/>
                        </w:rPr>
                      </w:pPr>
                      <w:r w:rsidRPr="00EC0AE5">
                        <w:rPr>
                          <w:b/>
                          <w:sz w:val="20"/>
                        </w:rPr>
                        <w:t>Technische Überwachung Rostock GmbH &amp; Co. KG</w:t>
                      </w:r>
                    </w:p>
                    <w:p w14:paraId="40548859" w14:textId="77777777" w:rsidR="00EF3DAD" w:rsidRDefault="00EF3DAD" w:rsidP="00EF3DAD">
                      <w:pPr>
                        <w:spacing w:after="0" w:line="240" w:lineRule="auto"/>
                        <w:rPr>
                          <w:sz w:val="20"/>
                        </w:rPr>
                      </w:pPr>
                      <w:r w:rsidRPr="00EC0AE5">
                        <w:rPr>
                          <w:sz w:val="20"/>
                        </w:rPr>
                        <w:t>Thomas Lüdtke</w:t>
                      </w:r>
                    </w:p>
                    <w:p w14:paraId="05FF9913" w14:textId="77777777" w:rsidR="00EF3DAD" w:rsidRPr="00443686" w:rsidRDefault="00EF3DAD" w:rsidP="00EF3DAD">
                      <w:pPr>
                        <w:spacing w:line="240" w:lineRule="auto"/>
                        <w:rPr>
                          <w:sz w:val="16"/>
                        </w:rPr>
                      </w:pPr>
                      <w:r w:rsidRPr="00443686">
                        <w:rPr>
                          <w:sz w:val="16"/>
                        </w:rPr>
                        <w:t>Leiter Schulungszentrum Nord</w:t>
                      </w:r>
                    </w:p>
                    <w:p w14:paraId="39A0201B" w14:textId="77777777" w:rsidR="00EF3DAD" w:rsidRPr="00EC0AE5" w:rsidRDefault="00EF3DAD" w:rsidP="00EF3DAD">
                      <w:pPr>
                        <w:spacing w:after="0" w:line="240" w:lineRule="auto"/>
                        <w:rPr>
                          <w:sz w:val="20"/>
                        </w:rPr>
                      </w:pPr>
                      <w:r w:rsidRPr="00EC0AE5">
                        <w:rPr>
                          <w:sz w:val="20"/>
                        </w:rPr>
                        <w:t>Wendenstraße 20</w:t>
                      </w:r>
                    </w:p>
                    <w:p w14:paraId="4EFC7A1C" w14:textId="77777777" w:rsidR="00EF3DAD" w:rsidRPr="00EC0AE5" w:rsidRDefault="00EF3DAD" w:rsidP="00EF3DAD">
                      <w:pPr>
                        <w:spacing w:line="240" w:lineRule="auto"/>
                        <w:rPr>
                          <w:sz w:val="20"/>
                        </w:rPr>
                      </w:pPr>
                      <w:r w:rsidRPr="00EC0AE5">
                        <w:rPr>
                          <w:sz w:val="20"/>
                        </w:rPr>
                        <w:t>18184 Broderstorf</w:t>
                      </w:r>
                    </w:p>
                    <w:p w14:paraId="46E556E5" w14:textId="77777777" w:rsidR="00EF3DAD" w:rsidRPr="00EC0AE5" w:rsidRDefault="00EF3DAD" w:rsidP="00EF3DAD">
                      <w:pPr>
                        <w:spacing w:after="0" w:line="240" w:lineRule="auto"/>
                        <w:rPr>
                          <w:sz w:val="20"/>
                        </w:rPr>
                      </w:pPr>
                      <w:r w:rsidRPr="00EC0AE5">
                        <w:rPr>
                          <w:sz w:val="20"/>
                        </w:rPr>
                        <w:t>0152 53666510</w:t>
                      </w:r>
                    </w:p>
                    <w:p w14:paraId="6743570C" w14:textId="77777777" w:rsidR="00EF3DAD" w:rsidRPr="00EC0AE5" w:rsidRDefault="00EF3DAD" w:rsidP="00EF3DAD">
                      <w:pPr>
                        <w:spacing w:after="0" w:line="240" w:lineRule="auto"/>
                        <w:rPr>
                          <w:sz w:val="20"/>
                        </w:rPr>
                      </w:pPr>
                      <w:r w:rsidRPr="00EC0AE5">
                        <w:rPr>
                          <w:sz w:val="20"/>
                        </w:rPr>
                        <w:t>luedtke@tue-rostock.de</w:t>
                      </w:r>
                    </w:p>
                  </w:txbxContent>
                </v:textbox>
                <w10:wrap anchorx="margin"/>
              </v:shape>
            </w:pict>
          </mc:Fallback>
        </mc:AlternateContent>
      </w:r>
      <w:r w:rsidR="003D67D8" w:rsidRPr="003D37B1">
        <w:rPr>
          <w:rFonts w:cstheme="minorHAnsi"/>
          <w:b/>
          <w:szCs w:val="28"/>
        </w:rPr>
        <w:t>Kosten</w:t>
      </w:r>
      <w:r w:rsidR="003D37B1" w:rsidRPr="003D37B1">
        <w:rPr>
          <w:rFonts w:cstheme="minorHAnsi"/>
          <w:b/>
          <w:szCs w:val="28"/>
        </w:rPr>
        <w:t xml:space="preserve"> pro Teilnehmer</w:t>
      </w:r>
    </w:p>
    <w:p w14:paraId="3320C0BF" w14:textId="4D110D8B" w:rsidR="00C32BA6" w:rsidRPr="00B3675E" w:rsidRDefault="00EE1636" w:rsidP="00B3675E">
      <w:pPr>
        <w:pStyle w:val="Listenabsatz"/>
        <w:numPr>
          <w:ilvl w:val="0"/>
          <w:numId w:val="21"/>
        </w:numPr>
        <w:spacing w:after="40" w:line="240" w:lineRule="auto"/>
        <w:ind w:left="426" w:hanging="426"/>
        <w:rPr>
          <w:rFonts w:cstheme="minorHAnsi"/>
          <w:szCs w:val="28"/>
        </w:rPr>
      </w:pPr>
      <w:r w:rsidRPr="00B3675E">
        <w:rPr>
          <w:rFonts w:cstheme="minorHAnsi"/>
          <w:szCs w:val="28"/>
        </w:rPr>
        <w:t>€ 1.91</w:t>
      </w:r>
      <w:r w:rsidR="003D67D8" w:rsidRPr="00B3675E">
        <w:rPr>
          <w:rFonts w:cstheme="minorHAnsi"/>
          <w:szCs w:val="28"/>
        </w:rPr>
        <w:t xml:space="preserve">0,00 </w:t>
      </w:r>
      <w:r w:rsidR="00C32BA6" w:rsidRPr="00B3675E">
        <w:rPr>
          <w:rFonts w:cstheme="minorHAnsi"/>
          <w:szCs w:val="28"/>
        </w:rPr>
        <w:t>netto</w:t>
      </w:r>
      <w:r w:rsidR="003D37B1" w:rsidRPr="00B3675E">
        <w:rPr>
          <w:rFonts w:cstheme="minorHAnsi"/>
          <w:szCs w:val="28"/>
        </w:rPr>
        <w:t>/</w:t>
      </w:r>
      <w:r w:rsidR="00C32BA6" w:rsidRPr="00B3675E">
        <w:rPr>
          <w:rFonts w:cstheme="minorHAnsi"/>
          <w:szCs w:val="28"/>
        </w:rPr>
        <w:t xml:space="preserve">€ 2.272,90 (inkl. </w:t>
      </w:r>
      <w:r w:rsidR="00F85514" w:rsidRPr="00B3675E">
        <w:rPr>
          <w:rFonts w:cstheme="minorHAnsi"/>
          <w:szCs w:val="28"/>
        </w:rPr>
        <w:t xml:space="preserve">19% </w:t>
      </w:r>
      <w:r w:rsidR="00C32BA6" w:rsidRPr="00B3675E">
        <w:rPr>
          <w:rFonts w:cstheme="minorHAnsi"/>
          <w:szCs w:val="28"/>
        </w:rPr>
        <w:t>MwSt.)</w:t>
      </w:r>
    </w:p>
    <w:p w14:paraId="27E90663" w14:textId="2F3A040A" w:rsidR="003D67D8" w:rsidRPr="00B3675E" w:rsidRDefault="00C32BA6" w:rsidP="00B3675E">
      <w:pPr>
        <w:pStyle w:val="Listenabsatz"/>
        <w:numPr>
          <w:ilvl w:val="0"/>
          <w:numId w:val="21"/>
        </w:numPr>
        <w:spacing w:after="40" w:line="240" w:lineRule="auto"/>
        <w:ind w:left="426" w:hanging="426"/>
        <w:rPr>
          <w:rFonts w:cstheme="minorHAnsi"/>
          <w:szCs w:val="28"/>
        </w:rPr>
      </w:pPr>
      <w:r w:rsidRPr="00B3675E">
        <w:rPr>
          <w:rFonts w:cstheme="minorHAnsi"/>
          <w:szCs w:val="28"/>
        </w:rPr>
        <w:t xml:space="preserve">zzgl. </w:t>
      </w:r>
      <w:r w:rsidR="003D37B1" w:rsidRPr="00B3675E">
        <w:rPr>
          <w:rFonts w:cstheme="minorHAnsi"/>
          <w:szCs w:val="28"/>
        </w:rPr>
        <w:t>Gebühr „</w:t>
      </w:r>
      <w:r w:rsidR="004A7D6D">
        <w:rPr>
          <w:rFonts w:cstheme="minorHAnsi"/>
          <w:szCs w:val="28"/>
        </w:rPr>
        <w:t>GBA</w:t>
      </w:r>
      <w:r w:rsidR="003D37B1" w:rsidRPr="00B3675E">
        <w:rPr>
          <w:rFonts w:cstheme="minorHAnsi"/>
          <w:szCs w:val="28"/>
        </w:rPr>
        <w:t xml:space="preserve">“ Zertifikat </w:t>
      </w:r>
      <w:r w:rsidRPr="00B3675E">
        <w:rPr>
          <w:rFonts w:cstheme="minorHAnsi"/>
          <w:szCs w:val="28"/>
        </w:rPr>
        <w:t xml:space="preserve">€ </w:t>
      </w:r>
      <w:r w:rsidR="004A7D6D">
        <w:rPr>
          <w:rFonts w:cstheme="minorHAnsi"/>
          <w:szCs w:val="28"/>
        </w:rPr>
        <w:t>200</w:t>
      </w:r>
      <w:r w:rsidR="003D67D8" w:rsidRPr="00B3675E">
        <w:rPr>
          <w:rFonts w:cstheme="minorHAnsi"/>
          <w:szCs w:val="28"/>
        </w:rPr>
        <w:t xml:space="preserve">,00 </w:t>
      </w:r>
      <w:r w:rsidRPr="00B3675E">
        <w:rPr>
          <w:rFonts w:cstheme="minorHAnsi"/>
          <w:szCs w:val="28"/>
        </w:rPr>
        <w:t>netto</w:t>
      </w:r>
      <w:r w:rsidR="003D37B1" w:rsidRPr="00B3675E">
        <w:rPr>
          <w:rFonts w:cstheme="minorHAnsi"/>
          <w:szCs w:val="28"/>
        </w:rPr>
        <w:t>/</w:t>
      </w:r>
      <w:r w:rsidR="00B3675E" w:rsidRPr="00B3675E">
        <w:rPr>
          <w:rFonts w:cstheme="minorHAnsi"/>
          <w:szCs w:val="28"/>
        </w:rPr>
        <w:br/>
      </w:r>
      <w:r w:rsidR="003D37B1" w:rsidRPr="00B3675E">
        <w:rPr>
          <w:rFonts w:cstheme="minorHAnsi"/>
          <w:szCs w:val="28"/>
        </w:rPr>
        <w:t>€</w:t>
      </w:r>
      <w:r w:rsidRPr="00B3675E">
        <w:rPr>
          <w:rFonts w:cstheme="minorHAnsi"/>
          <w:szCs w:val="28"/>
        </w:rPr>
        <w:t xml:space="preserve"> </w:t>
      </w:r>
      <w:r w:rsidR="004A7D6D" w:rsidRPr="004A7D6D">
        <w:rPr>
          <w:rFonts w:cstheme="minorHAnsi"/>
          <w:szCs w:val="28"/>
        </w:rPr>
        <w:t>238,00</w:t>
      </w:r>
      <w:r w:rsidR="004A7D6D">
        <w:rPr>
          <w:rFonts w:cstheme="minorHAnsi"/>
          <w:szCs w:val="28"/>
        </w:rPr>
        <w:t xml:space="preserve"> </w:t>
      </w:r>
      <w:r w:rsidRPr="00B3675E">
        <w:rPr>
          <w:rFonts w:cstheme="minorHAnsi"/>
          <w:szCs w:val="28"/>
        </w:rPr>
        <w:t>inkl. MwSt.</w:t>
      </w:r>
    </w:p>
    <w:p w14:paraId="56A4D533" w14:textId="01292F1F" w:rsidR="003D37B1" w:rsidRPr="003D37B1" w:rsidRDefault="003D67D8" w:rsidP="00B3675E">
      <w:pPr>
        <w:spacing w:after="40" w:line="240" w:lineRule="auto"/>
        <w:rPr>
          <w:rFonts w:cstheme="minorHAnsi"/>
          <w:b/>
          <w:szCs w:val="28"/>
        </w:rPr>
      </w:pPr>
      <w:r w:rsidRPr="003D37B1">
        <w:rPr>
          <w:rFonts w:cstheme="minorHAnsi"/>
          <w:b/>
          <w:szCs w:val="28"/>
        </w:rPr>
        <w:t>Dauer</w:t>
      </w:r>
    </w:p>
    <w:p w14:paraId="31A6C9E0" w14:textId="53284184" w:rsidR="003D67D8" w:rsidRPr="00B3675E" w:rsidRDefault="003D37B1" w:rsidP="00B3675E">
      <w:pPr>
        <w:pStyle w:val="Listenabsatz"/>
        <w:numPr>
          <w:ilvl w:val="0"/>
          <w:numId w:val="24"/>
        </w:numPr>
        <w:spacing w:after="40" w:line="240" w:lineRule="auto"/>
        <w:ind w:left="426" w:hanging="426"/>
        <w:rPr>
          <w:rFonts w:cstheme="minorHAnsi"/>
          <w:szCs w:val="28"/>
        </w:rPr>
      </w:pPr>
      <w:r w:rsidRPr="00B3675E">
        <w:rPr>
          <w:rFonts w:cstheme="minorHAnsi"/>
          <w:szCs w:val="28"/>
        </w:rPr>
        <w:t>6</w:t>
      </w:r>
      <w:r w:rsidR="00F85514" w:rsidRPr="00B3675E">
        <w:rPr>
          <w:rFonts w:cstheme="minorHAnsi"/>
          <w:szCs w:val="28"/>
        </w:rPr>
        <w:t>4</w:t>
      </w:r>
      <w:r w:rsidR="00F73026" w:rsidRPr="00B3675E">
        <w:rPr>
          <w:rFonts w:cstheme="minorHAnsi"/>
          <w:szCs w:val="28"/>
        </w:rPr>
        <w:t xml:space="preserve"> UE an</w:t>
      </w:r>
      <w:r w:rsidR="003D67D8" w:rsidRPr="00B3675E">
        <w:rPr>
          <w:rFonts w:cstheme="minorHAnsi"/>
          <w:szCs w:val="28"/>
        </w:rPr>
        <w:t xml:space="preserve"> 8 Seminartagen inkl. Prüfungen</w:t>
      </w:r>
    </w:p>
    <w:p w14:paraId="50334B92" w14:textId="7AD50EB5" w:rsidR="003D37B1" w:rsidRPr="003D37B1" w:rsidRDefault="003D67D8" w:rsidP="00B3675E">
      <w:pPr>
        <w:spacing w:after="40" w:line="240" w:lineRule="auto"/>
        <w:rPr>
          <w:rFonts w:cstheme="minorHAnsi"/>
          <w:b/>
          <w:szCs w:val="28"/>
        </w:rPr>
      </w:pPr>
      <w:r w:rsidRPr="003D37B1">
        <w:rPr>
          <w:rFonts w:cstheme="minorHAnsi"/>
          <w:b/>
          <w:szCs w:val="28"/>
        </w:rPr>
        <w:t>Weiteres</w:t>
      </w:r>
    </w:p>
    <w:p w14:paraId="2BEDBC3A" w14:textId="4992C2BA" w:rsidR="00EF3DAD" w:rsidRPr="00B3675E" w:rsidRDefault="003D67D8" w:rsidP="00B3675E">
      <w:pPr>
        <w:pStyle w:val="Listenabsatz"/>
        <w:numPr>
          <w:ilvl w:val="0"/>
          <w:numId w:val="24"/>
        </w:numPr>
        <w:spacing w:after="40" w:line="240" w:lineRule="auto"/>
        <w:ind w:left="426" w:hanging="426"/>
        <w:rPr>
          <w:rFonts w:cstheme="minorHAnsi"/>
          <w:sz w:val="28"/>
          <w:szCs w:val="28"/>
        </w:rPr>
      </w:pPr>
      <w:r w:rsidRPr="00B3675E">
        <w:rPr>
          <w:rFonts w:cstheme="minorHAnsi"/>
          <w:szCs w:val="28"/>
        </w:rPr>
        <w:t xml:space="preserve">im Preis </w:t>
      </w:r>
      <w:r w:rsidR="003D37B1" w:rsidRPr="00B3675E">
        <w:rPr>
          <w:rFonts w:cstheme="minorHAnsi"/>
          <w:szCs w:val="28"/>
        </w:rPr>
        <w:t>enthalten</w:t>
      </w:r>
      <w:r w:rsidRPr="00B3675E">
        <w:rPr>
          <w:rFonts w:cstheme="minorHAnsi"/>
          <w:szCs w:val="28"/>
        </w:rPr>
        <w:t>: Lehrgangsunterlagen,</w:t>
      </w:r>
      <w:r w:rsidR="00B3675E" w:rsidRPr="00B3675E">
        <w:rPr>
          <w:rFonts w:cstheme="minorHAnsi"/>
          <w:szCs w:val="28"/>
        </w:rPr>
        <w:br/>
      </w:r>
      <w:r w:rsidRPr="00B3675E">
        <w:rPr>
          <w:rFonts w:cstheme="minorHAnsi"/>
          <w:szCs w:val="28"/>
        </w:rPr>
        <w:t>Mittagessen, Getränke</w:t>
      </w:r>
    </w:p>
    <w:sectPr w:rsidR="00EF3DAD" w:rsidRPr="00B3675E" w:rsidSect="00E01C9D">
      <w:headerReference w:type="even" r:id="rId7"/>
      <w:headerReference w:type="default" r:id="rId8"/>
      <w:footerReference w:type="even" r:id="rId9"/>
      <w:footerReference w:type="default" r:id="rId10"/>
      <w:headerReference w:type="first" r:id="rId11"/>
      <w:footerReference w:type="first" r:id="rId12"/>
      <w:pgSz w:w="11906" w:h="16838" w:code="9"/>
      <w:pgMar w:top="284" w:right="1134" w:bottom="1134" w:left="1134" w:header="851" w:footer="6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EC75" w14:textId="77777777" w:rsidR="00E03E74" w:rsidRDefault="00E03E74" w:rsidP="00497710">
      <w:pPr>
        <w:spacing w:after="0" w:line="240" w:lineRule="auto"/>
      </w:pPr>
      <w:r>
        <w:separator/>
      </w:r>
    </w:p>
  </w:endnote>
  <w:endnote w:type="continuationSeparator" w:id="0">
    <w:p w14:paraId="4EC40BE8" w14:textId="77777777" w:rsidR="00E03E74" w:rsidRDefault="00E03E74" w:rsidP="0049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5E4D" w14:textId="77777777" w:rsidR="00E01C9D" w:rsidRDefault="00E01C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D4C5" w14:textId="77777777" w:rsidR="00E01C9D" w:rsidRPr="00E01C9D" w:rsidRDefault="00E01C9D" w:rsidP="00E01C9D">
    <w:pPr>
      <w:tabs>
        <w:tab w:val="left" w:pos="851"/>
        <w:tab w:val="center" w:pos="4536"/>
        <w:tab w:val="right" w:pos="9072"/>
      </w:tabs>
      <w:spacing w:after="0" w:line="240" w:lineRule="auto"/>
      <w:rPr>
        <w:b/>
        <w:color w:val="1F3864" w:themeColor="accent5" w:themeShade="80"/>
        <w:sz w:val="20"/>
        <w:szCs w:val="20"/>
      </w:rPr>
    </w:pPr>
  </w:p>
  <w:p w14:paraId="678787E5" w14:textId="77777777" w:rsidR="00E01C9D" w:rsidRPr="00E01C9D" w:rsidRDefault="00E01C9D" w:rsidP="00E01C9D">
    <w:pPr>
      <w:tabs>
        <w:tab w:val="left" w:pos="851"/>
        <w:tab w:val="center" w:pos="4536"/>
        <w:tab w:val="right" w:pos="9072"/>
      </w:tabs>
      <w:spacing w:after="0" w:line="240" w:lineRule="auto"/>
      <w:rPr>
        <w:b/>
        <w:color w:val="1F3864" w:themeColor="accent5" w:themeShade="80"/>
        <w:sz w:val="20"/>
        <w:szCs w:val="20"/>
      </w:rPr>
    </w:pPr>
    <w:r w:rsidRPr="00E01C9D">
      <w:rPr>
        <w:noProof/>
        <w:lang w:eastAsia="de-DE"/>
      </w:rPr>
      <w:drawing>
        <wp:anchor distT="0" distB="0" distL="114300" distR="114300" simplePos="0" relativeHeight="251683840" behindDoc="1" locked="0" layoutInCell="1" allowOverlap="1" wp14:anchorId="7251C89F" wp14:editId="468A627D">
          <wp:simplePos x="0" y="0"/>
          <wp:positionH relativeFrom="column">
            <wp:posOffset>3701415</wp:posOffset>
          </wp:positionH>
          <wp:positionV relativeFrom="paragraph">
            <wp:posOffset>-100000</wp:posOffset>
          </wp:positionV>
          <wp:extent cx="580390" cy="497205"/>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 cy="497205"/>
                  </a:xfrm>
                  <a:prstGeom prst="rect">
                    <a:avLst/>
                  </a:prstGeom>
                  <a:noFill/>
                </pic:spPr>
              </pic:pic>
            </a:graphicData>
          </a:graphic>
          <wp14:sizeRelH relativeFrom="margin">
            <wp14:pctWidth>0</wp14:pctWidth>
          </wp14:sizeRelH>
          <wp14:sizeRelV relativeFrom="margin">
            <wp14:pctHeight>0</wp14:pctHeight>
          </wp14:sizeRelV>
        </wp:anchor>
      </w:drawing>
    </w:r>
    <w:r w:rsidRPr="00E01C9D">
      <w:rPr>
        <w:noProof/>
        <w:lang w:eastAsia="de-DE"/>
      </w:rPr>
      <w:drawing>
        <wp:anchor distT="0" distB="0" distL="114300" distR="114300" simplePos="0" relativeHeight="251681792" behindDoc="1" locked="0" layoutInCell="1" allowOverlap="1" wp14:anchorId="45F13073" wp14:editId="50DC79DA">
          <wp:simplePos x="0" y="0"/>
          <wp:positionH relativeFrom="column">
            <wp:posOffset>3115005</wp:posOffset>
          </wp:positionH>
          <wp:positionV relativeFrom="paragraph">
            <wp:posOffset>-79375</wp:posOffset>
          </wp:positionV>
          <wp:extent cx="382270" cy="468630"/>
          <wp:effectExtent l="0" t="0" r="0" b="7620"/>
          <wp:wrapNone/>
          <wp:docPr id="20" name="Grafik 20" descr="Celsion® Brandschutzsysteme GmbH - Die Sicherheitsadresse für  Brandschutzgehäuse und Funktionserhalt. | Unternehmens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elsion® Brandschutzsysteme GmbH - Die Sicherheitsadresse für  Brandschutzgehäuse und Funktionserhalt. | Unternehmensportr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2270" cy="468630"/>
                  </a:xfrm>
                  <a:prstGeom prst="rect">
                    <a:avLst/>
                  </a:prstGeom>
                  <a:noFill/>
                </pic:spPr>
              </pic:pic>
            </a:graphicData>
          </a:graphic>
          <wp14:sizeRelH relativeFrom="margin">
            <wp14:pctWidth>0</wp14:pctWidth>
          </wp14:sizeRelH>
          <wp14:sizeRelV relativeFrom="margin">
            <wp14:pctHeight>0</wp14:pctHeight>
          </wp14:sizeRelV>
        </wp:anchor>
      </w:drawing>
    </w:r>
    <w:r w:rsidRPr="00E01C9D">
      <w:rPr>
        <w:noProof/>
        <w:lang w:eastAsia="de-DE"/>
      </w:rPr>
      <w:drawing>
        <wp:anchor distT="0" distB="0" distL="114300" distR="114300" simplePos="0" relativeHeight="251679744" behindDoc="1" locked="0" layoutInCell="1" allowOverlap="1" wp14:anchorId="353B8460" wp14:editId="47522B18">
          <wp:simplePos x="0" y="0"/>
          <wp:positionH relativeFrom="margin">
            <wp:posOffset>0</wp:posOffset>
          </wp:positionH>
          <wp:positionV relativeFrom="paragraph">
            <wp:posOffset>-90475</wp:posOffset>
          </wp:positionV>
          <wp:extent cx="504825" cy="497840"/>
          <wp:effectExtent l="0" t="0" r="9525" b="0"/>
          <wp:wrapNone/>
          <wp:docPr id="21" name="Grafik 2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mag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497840"/>
                  </a:xfrm>
                  <a:prstGeom prst="rect">
                    <a:avLst/>
                  </a:prstGeom>
                  <a:noFill/>
                </pic:spPr>
              </pic:pic>
            </a:graphicData>
          </a:graphic>
          <wp14:sizeRelH relativeFrom="margin">
            <wp14:pctWidth>0</wp14:pctWidth>
          </wp14:sizeRelH>
          <wp14:sizeRelV relativeFrom="margin">
            <wp14:pctHeight>0</wp14:pctHeight>
          </wp14:sizeRelV>
        </wp:anchor>
      </w:drawing>
    </w:r>
    <w:r w:rsidRPr="00E01C9D">
      <w:rPr>
        <w:noProof/>
        <w:lang w:eastAsia="de-DE"/>
      </w:rPr>
      <w:drawing>
        <wp:anchor distT="0" distB="0" distL="114300" distR="114300" simplePos="0" relativeHeight="251682816" behindDoc="1" locked="0" layoutInCell="1" allowOverlap="1" wp14:anchorId="364C17DA" wp14:editId="203BE1C3">
          <wp:simplePos x="0" y="0"/>
          <wp:positionH relativeFrom="column">
            <wp:posOffset>4462780</wp:posOffset>
          </wp:positionH>
          <wp:positionV relativeFrom="paragraph">
            <wp:posOffset>-182880</wp:posOffset>
          </wp:positionV>
          <wp:extent cx="1638300" cy="573405"/>
          <wp:effectExtent l="0" t="0" r="0" b="0"/>
          <wp:wrapNone/>
          <wp:docPr id="22" name="Grafik 22" descr="Deutsches Institut für vorbeugenden Brandschutz e.V. (DI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Deutsches Institut für vorbeugenden Brandschutz e.V. (DIv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573405"/>
                  </a:xfrm>
                  <a:prstGeom prst="rect">
                    <a:avLst/>
                  </a:prstGeom>
                  <a:noFill/>
                </pic:spPr>
              </pic:pic>
            </a:graphicData>
          </a:graphic>
          <wp14:sizeRelH relativeFrom="margin">
            <wp14:pctWidth>0</wp14:pctWidth>
          </wp14:sizeRelH>
          <wp14:sizeRelV relativeFrom="margin">
            <wp14:pctHeight>0</wp14:pctHeight>
          </wp14:sizeRelV>
        </wp:anchor>
      </w:drawing>
    </w:r>
    <w:r w:rsidRPr="00E01C9D">
      <w:rPr>
        <w:b/>
        <w:color w:val="1F3864" w:themeColor="accent5" w:themeShade="80"/>
        <w:sz w:val="20"/>
        <w:szCs w:val="20"/>
      </w:rPr>
      <w:tab/>
      <w:t>Landesvertretung Mecklenburg-Vorpommern</w:t>
    </w:r>
  </w:p>
  <w:p w14:paraId="55753F78" w14:textId="77777777" w:rsidR="00E01C9D" w:rsidRPr="00E01C9D" w:rsidRDefault="00E01C9D" w:rsidP="00E01C9D">
    <w:pPr>
      <w:tabs>
        <w:tab w:val="left" w:pos="851"/>
        <w:tab w:val="center" w:pos="4536"/>
        <w:tab w:val="right" w:pos="9072"/>
      </w:tabs>
      <w:spacing w:after="0" w:line="240" w:lineRule="auto"/>
      <w:rPr>
        <w:color w:val="1F3864" w:themeColor="accent5" w:themeShade="80"/>
        <w:sz w:val="20"/>
        <w:szCs w:val="20"/>
      </w:rPr>
    </w:pPr>
    <w:r w:rsidRPr="00E01C9D">
      <w:rPr>
        <w:b/>
        <w:color w:val="1F3864" w:themeColor="accent5" w:themeShade="80"/>
        <w:sz w:val="20"/>
        <w:szCs w:val="20"/>
      </w:rPr>
      <w:tab/>
      <w:t>des Bundesverbandes eMobilität e.V.</w:t>
    </w:r>
  </w:p>
  <w:p w14:paraId="0E10D249" w14:textId="77777777" w:rsidR="00E01C9D" w:rsidRPr="00E01C9D" w:rsidRDefault="00E01C9D" w:rsidP="00E01C9D">
    <w:pPr>
      <w:tabs>
        <w:tab w:val="center" w:pos="7258"/>
        <w:tab w:val="right" w:pos="14572"/>
      </w:tabs>
      <w:spacing w:after="0" w:line="240" w:lineRule="auto"/>
      <w:rPr>
        <w:color w:val="1F3864" w:themeColor="accent5" w:themeShade="80"/>
        <w:sz w:val="20"/>
        <w:szCs w:val="20"/>
      </w:rPr>
    </w:pPr>
    <w:r w:rsidRPr="00E01C9D">
      <w:rPr>
        <w:noProof/>
        <w:lang w:eastAsia="de-DE"/>
      </w:rPr>
      <mc:AlternateContent>
        <mc:Choice Requires="wps">
          <w:drawing>
            <wp:anchor distT="0" distB="0" distL="114300" distR="114300" simplePos="0" relativeHeight="251680768" behindDoc="0" locked="0" layoutInCell="1" allowOverlap="1" wp14:anchorId="3450A7F8" wp14:editId="15489C6E">
              <wp:simplePos x="0" y="0"/>
              <wp:positionH relativeFrom="margin">
                <wp:align>right</wp:align>
              </wp:positionH>
              <wp:positionV relativeFrom="paragraph">
                <wp:posOffset>102235</wp:posOffset>
              </wp:positionV>
              <wp:extent cx="6172200" cy="29210"/>
              <wp:effectExtent l="0" t="0" r="19050" b="27940"/>
              <wp:wrapNone/>
              <wp:docPr id="4" name="Gerader Verbinder 4"/>
              <wp:cNvGraphicFramePr/>
              <a:graphic xmlns:a="http://schemas.openxmlformats.org/drawingml/2006/main">
                <a:graphicData uri="http://schemas.microsoft.com/office/word/2010/wordprocessingShape">
                  <wps:wsp>
                    <wps:cNvCnPr/>
                    <wps:spPr>
                      <a:xfrm flipV="1">
                        <a:off x="0" y="0"/>
                        <a:ext cx="6172200" cy="29210"/>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2232D5" id="Gerader Verbinder 4" o:spid="_x0000_s1026" style="position:absolute;flip:y;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8pt,8.05pt" to="92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" strokecolor="#002060">
              <v:stroke joinstyle="miter"/>
              <w10:wrap anchorx="margin"/>
            </v:line>
          </w:pict>
        </mc:Fallback>
      </mc:AlternateContent>
    </w:r>
  </w:p>
  <w:p w14:paraId="365FFF61" w14:textId="77777777" w:rsidR="00E01C9D" w:rsidRPr="00E01C9D" w:rsidRDefault="00E01C9D" w:rsidP="00E01C9D">
    <w:pPr>
      <w:tabs>
        <w:tab w:val="center" w:pos="4536"/>
        <w:tab w:val="center" w:pos="4820"/>
        <w:tab w:val="right" w:pos="9639"/>
      </w:tabs>
      <w:spacing w:after="0" w:line="240" w:lineRule="auto"/>
      <w:rPr>
        <w:b/>
        <w:sz w:val="16"/>
        <w:szCs w:val="20"/>
      </w:rPr>
    </w:pPr>
    <w:r w:rsidRPr="00E01C9D">
      <w:rPr>
        <w:b/>
        <w:sz w:val="16"/>
        <w:szCs w:val="20"/>
      </w:rPr>
      <w:t>TÜ Rostock GmbH &amp; Co</w:t>
    </w:r>
    <w:r w:rsidRPr="00E01C9D">
      <w:rPr>
        <w:b/>
        <w:sz w:val="16"/>
        <w:szCs w:val="20"/>
      </w:rPr>
      <w:tab/>
      <w:t>AmtsG Rostock HRB 13616</w:t>
    </w:r>
    <w:r w:rsidRPr="00E01C9D">
      <w:rPr>
        <w:b/>
        <w:sz w:val="16"/>
        <w:szCs w:val="20"/>
      </w:rPr>
      <w:tab/>
      <w:t>Geschäftsführer: Dr. Reimund Lehmann</w:t>
    </w:r>
  </w:p>
  <w:p w14:paraId="1BD5034F" w14:textId="77777777" w:rsidR="00E01C9D" w:rsidRPr="00E01C9D" w:rsidRDefault="00E01C9D" w:rsidP="00E01C9D">
    <w:pPr>
      <w:tabs>
        <w:tab w:val="center" w:pos="4536"/>
        <w:tab w:val="center" w:pos="4820"/>
        <w:tab w:val="right" w:pos="9639"/>
      </w:tabs>
      <w:spacing w:after="0" w:line="240" w:lineRule="auto"/>
      <w:rPr>
        <w:b/>
        <w:sz w:val="16"/>
        <w:szCs w:val="20"/>
      </w:rPr>
    </w:pPr>
    <w:r w:rsidRPr="00E01C9D">
      <w:rPr>
        <w:b/>
        <w:sz w:val="16"/>
        <w:szCs w:val="20"/>
      </w:rPr>
      <w:t>Sparkasse Vorpommern</w:t>
    </w:r>
    <w:r w:rsidRPr="00E01C9D">
      <w:rPr>
        <w:b/>
        <w:sz w:val="16"/>
        <w:szCs w:val="20"/>
      </w:rPr>
      <w:tab/>
      <w:t>IBAN: DE37 1505 0500 0102 0836 65 BIC: NOLADE21GRW</w:t>
    </w:r>
    <w:r w:rsidRPr="00E01C9D">
      <w:rPr>
        <w:b/>
        <w:sz w:val="16"/>
        <w:szCs w:val="20"/>
      </w:rPr>
      <w:tab/>
      <w:t>USt. ID: DE 3083 18198</w:t>
    </w:r>
  </w:p>
  <w:p w14:paraId="55ECA3B9" w14:textId="77777777" w:rsidR="00E01C9D" w:rsidRPr="00E01C9D" w:rsidRDefault="00E01C9D" w:rsidP="00E01C9D">
    <w:pPr>
      <w:tabs>
        <w:tab w:val="center" w:pos="4820"/>
        <w:tab w:val="right" w:pos="9639"/>
      </w:tabs>
      <w:spacing w:after="0" w:line="240" w:lineRule="auto"/>
      <w:rPr>
        <w:b/>
        <w:sz w:val="16"/>
        <w:szCs w:val="20"/>
      </w:rPr>
    </w:pPr>
    <w:r w:rsidRPr="00E01C9D">
      <w:rPr>
        <w:b/>
        <w:sz w:val="16"/>
        <w:szCs w:val="20"/>
      </w:rPr>
      <w:t>info@tue-rostock.de</w:t>
    </w:r>
    <w:r w:rsidRPr="00E01C9D">
      <w:rPr>
        <w:b/>
        <w:sz w:val="16"/>
        <w:szCs w:val="20"/>
      </w:rPr>
      <w:tab/>
      <w:t>www.tue-rostock.de</w:t>
    </w:r>
    <w:r w:rsidRPr="00E01C9D">
      <w:rPr>
        <w:b/>
        <w:sz w:val="16"/>
        <w:szCs w:val="20"/>
      </w:rPr>
      <w:tab/>
      <w:t>StNr.: 079/121/01546 FA Rostock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CF93" w14:textId="77777777" w:rsidR="00E01C9D" w:rsidRDefault="00E01C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20BC" w14:textId="77777777" w:rsidR="00E03E74" w:rsidRDefault="00E03E74" w:rsidP="00497710">
      <w:pPr>
        <w:spacing w:after="0" w:line="240" w:lineRule="auto"/>
      </w:pPr>
      <w:r>
        <w:separator/>
      </w:r>
    </w:p>
  </w:footnote>
  <w:footnote w:type="continuationSeparator" w:id="0">
    <w:p w14:paraId="1D7C0530" w14:textId="77777777" w:rsidR="00E03E74" w:rsidRDefault="00E03E74" w:rsidP="00497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7986" w14:textId="77777777" w:rsidR="00E01C9D" w:rsidRDefault="00E01C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E83E" w14:textId="77777777" w:rsidR="00E01C9D" w:rsidRPr="00341B33" w:rsidRDefault="00E01C9D" w:rsidP="00E01C9D">
    <w:pPr>
      <w:pStyle w:val="KeinLeerraum"/>
      <w:tabs>
        <w:tab w:val="right" w:pos="8222"/>
      </w:tabs>
      <w:rPr>
        <w:b/>
        <w:i/>
        <w:sz w:val="40"/>
        <w:szCs w:val="48"/>
      </w:rPr>
    </w:pPr>
    <w:r w:rsidRPr="00341B33">
      <w:rPr>
        <w:i/>
        <w:noProof/>
        <w:sz w:val="36"/>
        <w:szCs w:val="48"/>
        <w:lang w:eastAsia="de-DE"/>
      </w:rPr>
      <w:drawing>
        <wp:anchor distT="0" distB="0" distL="114300" distR="114300" simplePos="0" relativeHeight="251677696" behindDoc="1" locked="0" layoutInCell="1" allowOverlap="1" wp14:anchorId="3FB9A36D" wp14:editId="4FBF6D08">
          <wp:simplePos x="0" y="0"/>
          <wp:positionH relativeFrom="column">
            <wp:posOffset>5424678</wp:posOffset>
          </wp:positionH>
          <wp:positionV relativeFrom="paragraph">
            <wp:posOffset>1171</wp:posOffset>
          </wp:positionV>
          <wp:extent cx="683326" cy="686431"/>
          <wp:effectExtent l="0" t="0" r="2540" b="0"/>
          <wp:wrapNone/>
          <wp:docPr id="18" name="Grafik 18" descr="C:\Users\User\Desktop\TÜ Rostock\Büro\Vorlagen\TÜ Rostock\Visitenkarten und Logo\Visitenkarten und Logo\TU╠ê Rostoc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Ü Rostock\Büro\Vorlagen\TÜ Rostock\Visitenkarten und Logo\Visitenkarten und Logo\TU╠ê Rostock-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2355" cy="6955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sz w:val="36"/>
        <w:szCs w:val="48"/>
      </w:rPr>
      <w:tab/>
    </w:r>
    <w:r w:rsidRPr="00341B33">
      <w:rPr>
        <w:b/>
        <w:i/>
        <w:sz w:val="36"/>
        <w:szCs w:val="48"/>
      </w:rPr>
      <w:t>Technische Überwachung Rostock GmbH &amp; Co.KG</w:t>
    </w:r>
  </w:p>
  <w:p w14:paraId="6B2B7C8B" w14:textId="77777777" w:rsidR="00E01C9D" w:rsidRPr="00341B33" w:rsidRDefault="00E01C9D" w:rsidP="00E01C9D">
    <w:pPr>
      <w:pStyle w:val="KeinLeerraum"/>
      <w:tabs>
        <w:tab w:val="right" w:pos="8222"/>
      </w:tabs>
      <w:rPr>
        <w:i/>
        <w:sz w:val="4"/>
        <w:szCs w:val="4"/>
      </w:rPr>
    </w:pPr>
  </w:p>
  <w:p w14:paraId="7E55E185" w14:textId="77777777" w:rsidR="00E01C9D" w:rsidRPr="00341B33" w:rsidRDefault="00E01C9D" w:rsidP="00E01C9D">
    <w:pPr>
      <w:pStyle w:val="KeinLeerraum"/>
      <w:tabs>
        <w:tab w:val="left" w:pos="3261"/>
        <w:tab w:val="right" w:pos="8222"/>
        <w:tab w:val="right" w:pos="8364"/>
      </w:tabs>
      <w:rPr>
        <w:rFonts w:asciiTheme="majorHAnsi" w:hAnsiTheme="majorHAnsi" w:cstheme="majorHAnsi"/>
        <w:b/>
        <w:i/>
        <w:sz w:val="48"/>
        <w:szCs w:val="40"/>
      </w:rPr>
    </w:pPr>
    <w:r>
      <w:rPr>
        <w:b/>
        <w:i/>
        <w:color w:val="002060"/>
        <w:sz w:val="48"/>
        <w:szCs w:val="40"/>
      </w:rPr>
      <w:tab/>
    </w:r>
    <w:r>
      <w:rPr>
        <w:b/>
        <w:i/>
        <w:color w:val="002060"/>
        <w:sz w:val="48"/>
        <w:szCs w:val="40"/>
      </w:rPr>
      <w:tab/>
    </w:r>
    <w:r w:rsidRPr="00341B33">
      <w:rPr>
        <w:b/>
        <w:i/>
        <w:color w:val="002060"/>
        <w:sz w:val="48"/>
        <w:szCs w:val="40"/>
      </w:rPr>
      <w:t>Schulungszentrum Nord</w:t>
    </w:r>
  </w:p>
  <w:p w14:paraId="21F03D11" w14:textId="7079581C" w:rsidR="00C0319E" w:rsidRDefault="00D94F20" w:rsidP="005C0B95">
    <w:pPr>
      <w:pStyle w:val="KeinLeerraum"/>
      <w:rPr>
        <w:b/>
        <w:color w:val="002060"/>
        <w:sz w:val="32"/>
        <w:szCs w:val="32"/>
      </w:rPr>
    </w:pPr>
    <w:r>
      <w:rPr>
        <w:b/>
        <w:noProof/>
        <w:color w:val="002060"/>
        <w:sz w:val="32"/>
        <w:szCs w:val="32"/>
        <w:lang w:eastAsia="de-DE"/>
      </w:rPr>
      <mc:AlternateContent>
        <mc:Choice Requires="wps">
          <w:drawing>
            <wp:anchor distT="0" distB="0" distL="114300" distR="114300" simplePos="0" relativeHeight="251662336" behindDoc="0" locked="0" layoutInCell="1" allowOverlap="1" wp14:anchorId="7A36140B" wp14:editId="33F46FFA">
              <wp:simplePos x="0" y="0"/>
              <wp:positionH relativeFrom="margin">
                <wp:posOffset>-5715</wp:posOffset>
              </wp:positionH>
              <wp:positionV relativeFrom="paragraph">
                <wp:posOffset>101600</wp:posOffset>
              </wp:positionV>
              <wp:extent cx="6102985" cy="9525"/>
              <wp:effectExtent l="0" t="0" r="31115" b="28575"/>
              <wp:wrapNone/>
              <wp:docPr id="5" name="Gerader Verbinder 5"/>
              <wp:cNvGraphicFramePr/>
              <a:graphic xmlns:a="http://schemas.openxmlformats.org/drawingml/2006/main">
                <a:graphicData uri="http://schemas.microsoft.com/office/word/2010/wordprocessingShape">
                  <wps:wsp>
                    <wps:cNvCnPr/>
                    <wps:spPr>
                      <a:xfrm>
                        <a:off x="0" y="0"/>
                        <a:ext cx="6102985" cy="9525"/>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12603" id="Gerader Verbinder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8pt" to="480.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" strokecolor="#002060" strokeweight="1.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578F" w14:textId="77777777" w:rsidR="00E01C9D" w:rsidRDefault="00E01C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C66"/>
    <w:multiLevelType w:val="hybridMultilevel"/>
    <w:tmpl w:val="4454B50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47B17A1"/>
    <w:multiLevelType w:val="hybridMultilevel"/>
    <w:tmpl w:val="3B244D3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C32AA2"/>
    <w:multiLevelType w:val="hybridMultilevel"/>
    <w:tmpl w:val="A89C0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DB0336"/>
    <w:multiLevelType w:val="hybridMultilevel"/>
    <w:tmpl w:val="FFD2A1A0"/>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E97E4F"/>
    <w:multiLevelType w:val="hybridMultilevel"/>
    <w:tmpl w:val="6F906E34"/>
    <w:lvl w:ilvl="0" w:tplc="E44E1BB6">
      <w:start w:val="50"/>
      <w:numFmt w:val="bullet"/>
      <w:lvlText w:val="-"/>
      <w:lvlJc w:val="left"/>
      <w:pPr>
        <w:ind w:left="1428" w:hanging="360"/>
      </w:pPr>
      <w:rPr>
        <w:rFonts w:ascii="Arial" w:eastAsia="Times New Roman" w:hAnsi="Arial" w:cs="Aria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5" w15:restartNumberingAfterBreak="0">
    <w:nsid w:val="20D42F64"/>
    <w:multiLevelType w:val="hybridMultilevel"/>
    <w:tmpl w:val="59464492"/>
    <w:lvl w:ilvl="0" w:tplc="17509C5C">
      <w:start w:val="1"/>
      <w:numFmt w:val="bullet"/>
      <w:lvlText w:val=""/>
      <w:lvlJc w:val="left"/>
      <w:pPr>
        <w:ind w:left="720" w:hanging="360"/>
      </w:pPr>
      <w:rPr>
        <w:rFonts w:ascii="Symbol" w:hAnsi="Symbol" w:hint="default"/>
        <w:color w:val="2F5496"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1A5386"/>
    <w:multiLevelType w:val="hybridMultilevel"/>
    <w:tmpl w:val="05669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1024BE"/>
    <w:multiLevelType w:val="multilevel"/>
    <w:tmpl w:val="A032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31137"/>
    <w:multiLevelType w:val="hybridMultilevel"/>
    <w:tmpl w:val="DBEA63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FF582F"/>
    <w:multiLevelType w:val="multilevel"/>
    <w:tmpl w:val="8C62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71483E"/>
    <w:multiLevelType w:val="hybridMultilevel"/>
    <w:tmpl w:val="DBEA63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5348BF"/>
    <w:multiLevelType w:val="hybridMultilevel"/>
    <w:tmpl w:val="F348B51A"/>
    <w:lvl w:ilvl="0" w:tplc="17509C5C">
      <w:start w:val="1"/>
      <w:numFmt w:val="bullet"/>
      <w:lvlText w:val=""/>
      <w:lvlJc w:val="left"/>
      <w:pPr>
        <w:ind w:left="720" w:hanging="360"/>
      </w:pPr>
      <w:rPr>
        <w:rFonts w:ascii="Symbol" w:hAnsi="Symbol" w:hint="default"/>
        <w:color w:val="2F5496"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275618"/>
    <w:multiLevelType w:val="hybridMultilevel"/>
    <w:tmpl w:val="575E3256"/>
    <w:lvl w:ilvl="0" w:tplc="17509C5C">
      <w:start w:val="1"/>
      <w:numFmt w:val="bullet"/>
      <w:lvlText w:val=""/>
      <w:lvlJc w:val="left"/>
      <w:pPr>
        <w:ind w:left="720" w:hanging="360"/>
      </w:pPr>
      <w:rPr>
        <w:rFonts w:ascii="Symbol" w:hAnsi="Symbol" w:hint="default"/>
        <w:color w:val="2F5496"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AE79AB"/>
    <w:multiLevelType w:val="multilevel"/>
    <w:tmpl w:val="E2C0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CE3E97"/>
    <w:multiLevelType w:val="hybridMultilevel"/>
    <w:tmpl w:val="7D4EAEA6"/>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0084579"/>
    <w:multiLevelType w:val="hybridMultilevel"/>
    <w:tmpl w:val="DC44B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1D71052"/>
    <w:multiLevelType w:val="hybridMultilevel"/>
    <w:tmpl w:val="4A7E5C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A27D40"/>
    <w:multiLevelType w:val="multilevel"/>
    <w:tmpl w:val="9320CB2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736B16E9"/>
    <w:multiLevelType w:val="hybridMultilevel"/>
    <w:tmpl w:val="4D8668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1F54CD"/>
    <w:multiLevelType w:val="hybridMultilevel"/>
    <w:tmpl w:val="BBD8E13E"/>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0" w15:restartNumberingAfterBreak="0">
    <w:nsid w:val="78442607"/>
    <w:multiLevelType w:val="hybridMultilevel"/>
    <w:tmpl w:val="0B1A26B8"/>
    <w:lvl w:ilvl="0" w:tplc="17509C5C">
      <w:start w:val="1"/>
      <w:numFmt w:val="bullet"/>
      <w:lvlText w:val=""/>
      <w:lvlJc w:val="left"/>
      <w:pPr>
        <w:ind w:left="720" w:hanging="360"/>
      </w:pPr>
      <w:rPr>
        <w:rFonts w:ascii="Symbol" w:hAnsi="Symbol" w:hint="default"/>
        <w:color w:val="2F5496"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FD64B8"/>
    <w:multiLevelType w:val="multilevel"/>
    <w:tmpl w:val="723C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5A4E39"/>
    <w:multiLevelType w:val="hybridMultilevel"/>
    <w:tmpl w:val="C29A0D10"/>
    <w:lvl w:ilvl="0" w:tplc="C326029E">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7FA22D9D"/>
    <w:multiLevelType w:val="hybridMultilevel"/>
    <w:tmpl w:val="76368B90"/>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48990421">
    <w:abstractNumId w:val="18"/>
  </w:num>
  <w:num w:numId="2" w16cid:durableId="1734043962">
    <w:abstractNumId w:val="16"/>
  </w:num>
  <w:num w:numId="3" w16cid:durableId="144515309">
    <w:abstractNumId w:val="22"/>
  </w:num>
  <w:num w:numId="4" w16cid:durableId="2024815560">
    <w:abstractNumId w:val="0"/>
  </w:num>
  <w:num w:numId="5" w16cid:durableId="49234117">
    <w:abstractNumId w:val="8"/>
  </w:num>
  <w:num w:numId="6" w16cid:durableId="1995329321">
    <w:abstractNumId w:val="10"/>
  </w:num>
  <w:num w:numId="7" w16cid:durableId="659383018">
    <w:abstractNumId w:val="19"/>
  </w:num>
  <w:num w:numId="8" w16cid:durableId="2106490145">
    <w:abstractNumId w:val="1"/>
  </w:num>
  <w:num w:numId="9" w16cid:durableId="1193300074">
    <w:abstractNumId w:val="14"/>
  </w:num>
  <w:num w:numId="10" w16cid:durableId="2112780321">
    <w:abstractNumId w:val="13"/>
  </w:num>
  <w:num w:numId="11" w16cid:durableId="1665236892">
    <w:abstractNumId w:val="23"/>
  </w:num>
  <w:num w:numId="12" w16cid:durableId="406078407">
    <w:abstractNumId w:val="21"/>
  </w:num>
  <w:num w:numId="13" w16cid:durableId="1928149595">
    <w:abstractNumId w:val="9"/>
  </w:num>
  <w:num w:numId="14" w16cid:durableId="1656565705">
    <w:abstractNumId w:val="7"/>
  </w:num>
  <w:num w:numId="15" w16cid:durableId="1697464516">
    <w:abstractNumId w:val="3"/>
  </w:num>
  <w:num w:numId="16" w16cid:durableId="570622632">
    <w:abstractNumId w:val="17"/>
  </w:num>
  <w:num w:numId="17" w16cid:durableId="1535540057">
    <w:abstractNumId w:val="4"/>
  </w:num>
  <w:num w:numId="18" w16cid:durableId="2083721755">
    <w:abstractNumId w:val="6"/>
  </w:num>
  <w:num w:numId="19" w16cid:durableId="1053390093">
    <w:abstractNumId w:val="15"/>
  </w:num>
  <w:num w:numId="20" w16cid:durableId="930047792">
    <w:abstractNumId w:val="2"/>
  </w:num>
  <w:num w:numId="21" w16cid:durableId="1457984321">
    <w:abstractNumId w:val="20"/>
  </w:num>
  <w:num w:numId="22" w16cid:durableId="905064580">
    <w:abstractNumId w:val="11"/>
  </w:num>
  <w:num w:numId="23" w16cid:durableId="453522579">
    <w:abstractNumId w:val="12"/>
  </w:num>
  <w:num w:numId="24" w16cid:durableId="8347591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10C"/>
    <w:rsid w:val="00005810"/>
    <w:rsid w:val="00016CBD"/>
    <w:rsid w:val="000232AC"/>
    <w:rsid w:val="00036051"/>
    <w:rsid w:val="0004111B"/>
    <w:rsid w:val="00045454"/>
    <w:rsid w:val="00047D70"/>
    <w:rsid w:val="000515B2"/>
    <w:rsid w:val="000600BA"/>
    <w:rsid w:val="000759D3"/>
    <w:rsid w:val="00081B89"/>
    <w:rsid w:val="00082DCB"/>
    <w:rsid w:val="00087705"/>
    <w:rsid w:val="00091E4E"/>
    <w:rsid w:val="0009552A"/>
    <w:rsid w:val="00095A7E"/>
    <w:rsid w:val="000A0123"/>
    <w:rsid w:val="000A77D4"/>
    <w:rsid w:val="000B2113"/>
    <w:rsid w:val="000B256F"/>
    <w:rsid w:val="000B4AF4"/>
    <w:rsid w:val="000C2908"/>
    <w:rsid w:val="000C546A"/>
    <w:rsid w:val="000E0164"/>
    <w:rsid w:val="001019CF"/>
    <w:rsid w:val="001021E2"/>
    <w:rsid w:val="00110DF6"/>
    <w:rsid w:val="00111AB0"/>
    <w:rsid w:val="0011575F"/>
    <w:rsid w:val="00120A6B"/>
    <w:rsid w:val="00137752"/>
    <w:rsid w:val="00147189"/>
    <w:rsid w:val="00150D5D"/>
    <w:rsid w:val="00155E3B"/>
    <w:rsid w:val="00157188"/>
    <w:rsid w:val="001608AB"/>
    <w:rsid w:val="0016208B"/>
    <w:rsid w:val="001656E5"/>
    <w:rsid w:val="00172919"/>
    <w:rsid w:val="00180F5D"/>
    <w:rsid w:val="001A0871"/>
    <w:rsid w:val="001A79BA"/>
    <w:rsid w:val="001B2D9E"/>
    <w:rsid w:val="001C3D49"/>
    <w:rsid w:val="001C63FA"/>
    <w:rsid w:val="001F24B5"/>
    <w:rsid w:val="001F2B74"/>
    <w:rsid w:val="00201932"/>
    <w:rsid w:val="00201AEC"/>
    <w:rsid w:val="0020212D"/>
    <w:rsid w:val="00207916"/>
    <w:rsid w:val="002274DF"/>
    <w:rsid w:val="0023210C"/>
    <w:rsid w:val="00241CDC"/>
    <w:rsid w:val="00263E6B"/>
    <w:rsid w:val="00265162"/>
    <w:rsid w:val="0027688C"/>
    <w:rsid w:val="00284BC1"/>
    <w:rsid w:val="002B0611"/>
    <w:rsid w:val="002C2F24"/>
    <w:rsid w:val="002D2E80"/>
    <w:rsid w:val="002E77BB"/>
    <w:rsid w:val="002F0E9B"/>
    <w:rsid w:val="0030797E"/>
    <w:rsid w:val="003123CE"/>
    <w:rsid w:val="003211D5"/>
    <w:rsid w:val="00330BE3"/>
    <w:rsid w:val="0033342F"/>
    <w:rsid w:val="00341838"/>
    <w:rsid w:val="00344D79"/>
    <w:rsid w:val="003539B1"/>
    <w:rsid w:val="003614E9"/>
    <w:rsid w:val="003719C4"/>
    <w:rsid w:val="003948D9"/>
    <w:rsid w:val="0039548F"/>
    <w:rsid w:val="003A0B41"/>
    <w:rsid w:val="003B25A8"/>
    <w:rsid w:val="003B25F5"/>
    <w:rsid w:val="003B2759"/>
    <w:rsid w:val="003B6812"/>
    <w:rsid w:val="003D37B1"/>
    <w:rsid w:val="003D394B"/>
    <w:rsid w:val="003D67D8"/>
    <w:rsid w:val="003E4D60"/>
    <w:rsid w:val="003F0B9E"/>
    <w:rsid w:val="003F29BA"/>
    <w:rsid w:val="00400154"/>
    <w:rsid w:val="00400EC9"/>
    <w:rsid w:val="00407446"/>
    <w:rsid w:val="0041203D"/>
    <w:rsid w:val="004151DC"/>
    <w:rsid w:val="00421A89"/>
    <w:rsid w:val="00426FC3"/>
    <w:rsid w:val="00432B23"/>
    <w:rsid w:val="004424D5"/>
    <w:rsid w:val="004612C2"/>
    <w:rsid w:val="004625A2"/>
    <w:rsid w:val="00466F03"/>
    <w:rsid w:val="00473477"/>
    <w:rsid w:val="0048361C"/>
    <w:rsid w:val="00485F96"/>
    <w:rsid w:val="00497710"/>
    <w:rsid w:val="004A13D9"/>
    <w:rsid w:val="004A1BCF"/>
    <w:rsid w:val="004A7D6D"/>
    <w:rsid w:val="004B7FE8"/>
    <w:rsid w:val="004C13B9"/>
    <w:rsid w:val="004C46DE"/>
    <w:rsid w:val="004D1209"/>
    <w:rsid w:val="004D2253"/>
    <w:rsid w:val="004D5B9F"/>
    <w:rsid w:val="004F1A7F"/>
    <w:rsid w:val="00513517"/>
    <w:rsid w:val="0052254E"/>
    <w:rsid w:val="0052312B"/>
    <w:rsid w:val="0053639C"/>
    <w:rsid w:val="00546294"/>
    <w:rsid w:val="00557D70"/>
    <w:rsid w:val="005735EB"/>
    <w:rsid w:val="005835D3"/>
    <w:rsid w:val="00590A17"/>
    <w:rsid w:val="00592A56"/>
    <w:rsid w:val="005A04F1"/>
    <w:rsid w:val="005C0220"/>
    <w:rsid w:val="005C0B95"/>
    <w:rsid w:val="005C2C21"/>
    <w:rsid w:val="005C7191"/>
    <w:rsid w:val="005E624E"/>
    <w:rsid w:val="005F5BDB"/>
    <w:rsid w:val="00615C80"/>
    <w:rsid w:val="00635CAD"/>
    <w:rsid w:val="00636265"/>
    <w:rsid w:val="00650BDD"/>
    <w:rsid w:val="0065407A"/>
    <w:rsid w:val="00657ED7"/>
    <w:rsid w:val="00662FDD"/>
    <w:rsid w:val="0066562D"/>
    <w:rsid w:val="00665E17"/>
    <w:rsid w:val="00666BC8"/>
    <w:rsid w:val="00682D9A"/>
    <w:rsid w:val="00683F8A"/>
    <w:rsid w:val="0069478C"/>
    <w:rsid w:val="006A6926"/>
    <w:rsid w:val="006B076D"/>
    <w:rsid w:val="006B1281"/>
    <w:rsid w:val="006C081E"/>
    <w:rsid w:val="006C14F2"/>
    <w:rsid w:val="006C31A9"/>
    <w:rsid w:val="006C40DE"/>
    <w:rsid w:val="006D0649"/>
    <w:rsid w:val="006E3369"/>
    <w:rsid w:val="00706031"/>
    <w:rsid w:val="00716368"/>
    <w:rsid w:val="007205D3"/>
    <w:rsid w:val="00734F78"/>
    <w:rsid w:val="00747893"/>
    <w:rsid w:val="00750B96"/>
    <w:rsid w:val="00756DA2"/>
    <w:rsid w:val="00764443"/>
    <w:rsid w:val="0079100F"/>
    <w:rsid w:val="0079567B"/>
    <w:rsid w:val="007B0B46"/>
    <w:rsid w:val="007B1935"/>
    <w:rsid w:val="007B4A49"/>
    <w:rsid w:val="007C60CB"/>
    <w:rsid w:val="007F5A03"/>
    <w:rsid w:val="007F703C"/>
    <w:rsid w:val="007F7B39"/>
    <w:rsid w:val="008019E7"/>
    <w:rsid w:val="008103E6"/>
    <w:rsid w:val="008132A5"/>
    <w:rsid w:val="00815832"/>
    <w:rsid w:val="008343B8"/>
    <w:rsid w:val="00856AC5"/>
    <w:rsid w:val="0086006A"/>
    <w:rsid w:val="00863DD4"/>
    <w:rsid w:val="008932BA"/>
    <w:rsid w:val="008A51AA"/>
    <w:rsid w:val="008B31A4"/>
    <w:rsid w:val="008B322C"/>
    <w:rsid w:val="008C4C7A"/>
    <w:rsid w:val="008C69D0"/>
    <w:rsid w:val="008C7C16"/>
    <w:rsid w:val="008E09F0"/>
    <w:rsid w:val="008F3F1E"/>
    <w:rsid w:val="008F76A8"/>
    <w:rsid w:val="00906DFB"/>
    <w:rsid w:val="00911824"/>
    <w:rsid w:val="009125D7"/>
    <w:rsid w:val="00916227"/>
    <w:rsid w:val="009200FA"/>
    <w:rsid w:val="00921116"/>
    <w:rsid w:val="00923978"/>
    <w:rsid w:val="0092574C"/>
    <w:rsid w:val="00930360"/>
    <w:rsid w:val="00935675"/>
    <w:rsid w:val="0094799D"/>
    <w:rsid w:val="00965B16"/>
    <w:rsid w:val="00965B36"/>
    <w:rsid w:val="00967D9B"/>
    <w:rsid w:val="009A5BDF"/>
    <w:rsid w:val="009B1EE6"/>
    <w:rsid w:val="009C0AAB"/>
    <w:rsid w:val="009C201B"/>
    <w:rsid w:val="009C5B0B"/>
    <w:rsid w:val="009D7783"/>
    <w:rsid w:val="009E1B69"/>
    <w:rsid w:val="00A07160"/>
    <w:rsid w:val="00A07A6F"/>
    <w:rsid w:val="00A16E11"/>
    <w:rsid w:val="00A27250"/>
    <w:rsid w:val="00A37E09"/>
    <w:rsid w:val="00A404B8"/>
    <w:rsid w:val="00A43FB4"/>
    <w:rsid w:val="00A52EF2"/>
    <w:rsid w:val="00A7554A"/>
    <w:rsid w:val="00A81291"/>
    <w:rsid w:val="00A93EFB"/>
    <w:rsid w:val="00A94CCE"/>
    <w:rsid w:val="00A9519D"/>
    <w:rsid w:val="00AA1233"/>
    <w:rsid w:val="00AB28A0"/>
    <w:rsid w:val="00AB6492"/>
    <w:rsid w:val="00AF2046"/>
    <w:rsid w:val="00B231E7"/>
    <w:rsid w:val="00B3675E"/>
    <w:rsid w:val="00B377C9"/>
    <w:rsid w:val="00B41C9C"/>
    <w:rsid w:val="00B473DF"/>
    <w:rsid w:val="00B479D1"/>
    <w:rsid w:val="00B50B46"/>
    <w:rsid w:val="00B62817"/>
    <w:rsid w:val="00B77ABB"/>
    <w:rsid w:val="00B8088E"/>
    <w:rsid w:val="00B8607A"/>
    <w:rsid w:val="00BA746F"/>
    <w:rsid w:val="00BB61D6"/>
    <w:rsid w:val="00BD2B1F"/>
    <w:rsid w:val="00BD716F"/>
    <w:rsid w:val="00BE1799"/>
    <w:rsid w:val="00BE6CAF"/>
    <w:rsid w:val="00C02AD5"/>
    <w:rsid w:val="00C02EB8"/>
    <w:rsid w:val="00C0319E"/>
    <w:rsid w:val="00C03AFD"/>
    <w:rsid w:val="00C12C6F"/>
    <w:rsid w:val="00C159A4"/>
    <w:rsid w:val="00C2367F"/>
    <w:rsid w:val="00C237A8"/>
    <w:rsid w:val="00C31F18"/>
    <w:rsid w:val="00C32BA6"/>
    <w:rsid w:val="00C35EA3"/>
    <w:rsid w:val="00C451CC"/>
    <w:rsid w:val="00C53F66"/>
    <w:rsid w:val="00C72169"/>
    <w:rsid w:val="00C766AF"/>
    <w:rsid w:val="00C769ED"/>
    <w:rsid w:val="00C87F55"/>
    <w:rsid w:val="00C909C9"/>
    <w:rsid w:val="00C967A0"/>
    <w:rsid w:val="00C976BE"/>
    <w:rsid w:val="00C9799F"/>
    <w:rsid w:val="00CA0BAA"/>
    <w:rsid w:val="00CA357B"/>
    <w:rsid w:val="00CA48FD"/>
    <w:rsid w:val="00CB4380"/>
    <w:rsid w:val="00CD6D3E"/>
    <w:rsid w:val="00CE0F8E"/>
    <w:rsid w:val="00CE6C8C"/>
    <w:rsid w:val="00CF435F"/>
    <w:rsid w:val="00CF47E7"/>
    <w:rsid w:val="00D067ED"/>
    <w:rsid w:val="00D122FA"/>
    <w:rsid w:val="00D15F9F"/>
    <w:rsid w:val="00D171EB"/>
    <w:rsid w:val="00D172D6"/>
    <w:rsid w:val="00D22A33"/>
    <w:rsid w:val="00D26F99"/>
    <w:rsid w:val="00D30214"/>
    <w:rsid w:val="00D30E3E"/>
    <w:rsid w:val="00D316CC"/>
    <w:rsid w:val="00D45C33"/>
    <w:rsid w:val="00D57FBA"/>
    <w:rsid w:val="00D66945"/>
    <w:rsid w:val="00D9393F"/>
    <w:rsid w:val="00D94F20"/>
    <w:rsid w:val="00D978D9"/>
    <w:rsid w:val="00DB0DA6"/>
    <w:rsid w:val="00DC3EB8"/>
    <w:rsid w:val="00DF0FEB"/>
    <w:rsid w:val="00DF44B7"/>
    <w:rsid w:val="00E01C9D"/>
    <w:rsid w:val="00E035A5"/>
    <w:rsid w:val="00E03E74"/>
    <w:rsid w:val="00E355F5"/>
    <w:rsid w:val="00E4271E"/>
    <w:rsid w:val="00E474BF"/>
    <w:rsid w:val="00E534F5"/>
    <w:rsid w:val="00E54EC1"/>
    <w:rsid w:val="00E5705F"/>
    <w:rsid w:val="00E61972"/>
    <w:rsid w:val="00E71A99"/>
    <w:rsid w:val="00E71D3A"/>
    <w:rsid w:val="00E74243"/>
    <w:rsid w:val="00E77FD2"/>
    <w:rsid w:val="00E92F87"/>
    <w:rsid w:val="00E968A3"/>
    <w:rsid w:val="00EA5B9F"/>
    <w:rsid w:val="00EB5FDF"/>
    <w:rsid w:val="00EC294A"/>
    <w:rsid w:val="00EC7422"/>
    <w:rsid w:val="00EC7EAE"/>
    <w:rsid w:val="00EE1636"/>
    <w:rsid w:val="00EF3CD0"/>
    <w:rsid w:val="00EF3DAD"/>
    <w:rsid w:val="00F03224"/>
    <w:rsid w:val="00F25966"/>
    <w:rsid w:val="00F26551"/>
    <w:rsid w:val="00F323C1"/>
    <w:rsid w:val="00F42A28"/>
    <w:rsid w:val="00F4721B"/>
    <w:rsid w:val="00F56A60"/>
    <w:rsid w:val="00F56F0C"/>
    <w:rsid w:val="00F70E48"/>
    <w:rsid w:val="00F73026"/>
    <w:rsid w:val="00F74A52"/>
    <w:rsid w:val="00F76046"/>
    <w:rsid w:val="00F85514"/>
    <w:rsid w:val="00F948D7"/>
    <w:rsid w:val="00F96254"/>
    <w:rsid w:val="00FB5273"/>
    <w:rsid w:val="00FD234C"/>
    <w:rsid w:val="00FD4414"/>
    <w:rsid w:val="00FD60FA"/>
    <w:rsid w:val="00FD7504"/>
    <w:rsid w:val="00FD770F"/>
    <w:rsid w:val="00FF3BE7"/>
    <w:rsid w:val="00FF77F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D0DA2C"/>
  <w15:docId w15:val="{B00DD336-FB58-4136-AD0B-F57D0757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48FD"/>
  </w:style>
  <w:style w:type="paragraph" w:styleId="berschrift2">
    <w:name w:val="heading 2"/>
    <w:basedOn w:val="Standard"/>
    <w:next w:val="Standard"/>
    <w:link w:val="berschrift2Zchn"/>
    <w:uiPriority w:val="9"/>
    <w:unhideWhenUsed/>
    <w:qFormat/>
    <w:rsid w:val="00C03A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90A17"/>
    <w:pPr>
      <w:spacing w:after="0" w:line="240" w:lineRule="auto"/>
    </w:pPr>
  </w:style>
  <w:style w:type="paragraph" w:styleId="Kopfzeile">
    <w:name w:val="header"/>
    <w:basedOn w:val="Standard"/>
    <w:link w:val="KopfzeileZchn"/>
    <w:uiPriority w:val="99"/>
    <w:unhideWhenUsed/>
    <w:rsid w:val="004977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7710"/>
  </w:style>
  <w:style w:type="paragraph" w:styleId="Fuzeile">
    <w:name w:val="footer"/>
    <w:basedOn w:val="Standard"/>
    <w:link w:val="FuzeileZchn"/>
    <w:uiPriority w:val="99"/>
    <w:unhideWhenUsed/>
    <w:rsid w:val="004977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7710"/>
  </w:style>
  <w:style w:type="table" w:customStyle="1" w:styleId="TableGrid">
    <w:name w:val="TableGrid"/>
    <w:rsid w:val="00FD770F"/>
    <w:pPr>
      <w:spacing w:after="0" w:line="240" w:lineRule="auto"/>
    </w:pPr>
    <w:rPr>
      <w:rFonts w:eastAsiaTheme="minorEastAsia"/>
      <w:lang w:eastAsia="de-DE"/>
    </w:r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DB0D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0DA6"/>
    <w:rPr>
      <w:rFonts w:ascii="Segoe UI" w:hAnsi="Segoe UI" w:cs="Segoe UI"/>
      <w:sz w:val="18"/>
      <w:szCs w:val="18"/>
    </w:rPr>
  </w:style>
  <w:style w:type="character" w:styleId="Hyperlink">
    <w:name w:val="Hyperlink"/>
    <w:basedOn w:val="Absatz-Standardschriftart"/>
    <w:uiPriority w:val="99"/>
    <w:unhideWhenUsed/>
    <w:rsid w:val="004F1A7F"/>
    <w:rPr>
      <w:color w:val="0563C1" w:themeColor="hyperlink"/>
      <w:u w:val="single"/>
    </w:rPr>
  </w:style>
  <w:style w:type="paragraph" w:styleId="Listenabsatz">
    <w:name w:val="List Paragraph"/>
    <w:basedOn w:val="Standard"/>
    <w:uiPriority w:val="34"/>
    <w:qFormat/>
    <w:rsid w:val="003F29BA"/>
    <w:pPr>
      <w:ind w:left="720"/>
      <w:contextualSpacing/>
    </w:pPr>
  </w:style>
  <w:style w:type="character" w:customStyle="1" w:styleId="NichtaufgelsteErwhnung1">
    <w:name w:val="Nicht aufgelöste Erwähnung1"/>
    <w:basedOn w:val="Absatz-Standardschriftart"/>
    <w:uiPriority w:val="99"/>
    <w:semiHidden/>
    <w:unhideWhenUsed/>
    <w:rsid w:val="00F96254"/>
    <w:rPr>
      <w:color w:val="605E5C"/>
      <w:shd w:val="clear" w:color="auto" w:fill="E1DFDD"/>
    </w:rPr>
  </w:style>
  <w:style w:type="character" w:customStyle="1" w:styleId="berschrift2Zchn">
    <w:name w:val="Überschrift 2 Zchn"/>
    <w:basedOn w:val="Absatz-Standardschriftart"/>
    <w:link w:val="berschrift2"/>
    <w:uiPriority w:val="9"/>
    <w:rsid w:val="00C03AFD"/>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E71A9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05841">
      <w:bodyDiv w:val="1"/>
      <w:marLeft w:val="0"/>
      <w:marRight w:val="0"/>
      <w:marTop w:val="0"/>
      <w:marBottom w:val="0"/>
      <w:divBdr>
        <w:top w:val="none" w:sz="0" w:space="0" w:color="auto"/>
        <w:left w:val="none" w:sz="0" w:space="0" w:color="auto"/>
        <w:bottom w:val="none" w:sz="0" w:space="0" w:color="auto"/>
        <w:right w:val="none" w:sz="0" w:space="0" w:color="auto"/>
      </w:divBdr>
    </w:div>
    <w:div w:id="757407620">
      <w:bodyDiv w:val="1"/>
      <w:marLeft w:val="0"/>
      <w:marRight w:val="0"/>
      <w:marTop w:val="0"/>
      <w:marBottom w:val="0"/>
      <w:divBdr>
        <w:top w:val="none" w:sz="0" w:space="0" w:color="auto"/>
        <w:left w:val="none" w:sz="0" w:space="0" w:color="auto"/>
        <w:bottom w:val="none" w:sz="0" w:space="0" w:color="auto"/>
        <w:right w:val="none" w:sz="0" w:space="0" w:color="auto"/>
      </w:divBdr>
    </w:div>
    <w:div w:id="1446193415">
      <w:bodyDiv w:val="1"/>
      <w:marLeft w:val="0"/>
      <w:marRight w:val="0"/>
      <w:marTop w:val="0"/>
      <w:marBottom w:val="0"/>
      <w:divBdr>
        <w:top w:val="none" w:sz="0" w:space="0" w:color="auto"/>
        <w:left w:val="none" w:sz="0" w:space="0" w:color="auto"/>
        <w:bottom w:val="none" w:sz="0" w:space="0" w:color="auto"/>
        <w:right w:val="none" w:sz="0" w:space="0" w:color="auto"/>
      </w:divBdr>
    </w:div>
    <w:div w:id="1520123663">
      <w:bodyDiv w:val="1"/>
      <w:marLeft w:val="0"/>
      <w:marRight w:val="0"/>
      <w:marTop w:val="0"/>
      <w:marBottom w:val="0"/>
      <w:divBdr>
        <w:top w:val="none" w:sz="0" w:space="0" w:color="auto"/>
        <w:left w:val="none" w:sz="0" w:space="0" w:color="auto"/>
        <w:bottom w:val="none" w:sz="0" w:space="0" w:color="auto"/>
        <w:right w:val="none" w:sz="0" w:space="0" w:color="auto"/>
      </w:divBdr>
    </w:div>
    <w:div w:id="204127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1309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Reimund Dr. Lehmann</dc:creator>
  <cp:keywords/>
  <dc:description/>
  <cp:lastModifiedBy>Thomas Lüdtke</cp:lastModifiedBy>
  <cp:revision>20</cp:revision>
  <cp:lastPrinted>2021-08-23T10:25:00Z</cp:lastPrinted>
  <dcterms:created xsi:type="dcterms:W3CDTF">2021-01-14T13:17:00Z</dcterms:created>
  <dcterms:modified xsi:type="dcterms:W3CDTF">2022-07-19T12:11:00Z</dcterms:modified>
</cp:coreProperties>
</file>